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37C1D" w14:textId="77777777" w:rsidR="00F4367A" w:rsidRPr="001B062E" w:rsidRDefault="00B15BED" w:rsidP="00744971">
      <w:pPr>
        <w:ind w:left="2880"/>
        <w:rPr>
          <w:color w:val="FF0000"/>
        </w:rPr>
      </w:pPr>
      <w:bookmarkStart w:id="0" w:name="_GoBack"/>
      <w:bookmarkEnd w:id="0"/>
      <w:r w:rsidRPr="001B062E">
        <w:rPr>
          <w:noProof/>
          <w:color w:val="FF0000"/>
          <w:lang w:eastAsia="en-GB"/>
        </w:rPr>
        <w:drawing>
          <wp:anchor distT="0" distB="0" distL="114300" distR="114300" simplePos="0" relativeHeight="251658240" behindDoc="0" locked="0" layoutInCell="1" allowOverlap="1" wp14:anchorId="09B448BB" wp14:editId="488AECA2">
            <wp:simplePos x="0" y="0"/>
            <wp:positionH relativeFrom="margin">
              <wp:align>right</wp:align>
            </wp:positionH>
            <wp:positionV relativeFrom="page">
              <wp:posOffset>986155</wp:posOffset>
            </wp:positionV>
            <wp:extent cx="938530" cy="1256030"/>
            <wp:effectExtent l="0" t="0" r="0" b="1270"/>
            <wp:wrapThrough wrapText="bothSides">
              <wp:wrapPolygon edited="0">
                <wp:start x="0" y="0"/>
                <wp:lineTo x="0" y="21294"/>
                <wp:lineTo x="21045" y="21294"/>
                <wp:lineTo x="21045" y="0"/>
                <wp:lineTo x="0" y="0"/>
              </wp:wrapPolygon>
            </wp:wrapThrough>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anchor>
        </w:drawing>
      </w:r>
    </w:p>
    <w:p w14:paraId="2ADD5501" w14:textId="77777777" w:rsidR="00C553A7" w:rsidRPr="001B062E" w:rsidRDefault="00C553A7" w:rsidP="00744971">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C553A7" w:rsidRPr="00F95BC9" w14:paraId="526110B6" w14:textId="77777777" w:rsidTr="001C210C">
        <w:tc>
          <w:tcPr>
            <w:tcW w:w="2438" w:type="dxa"/>
            <w:shd w:val="clear" w:color="auto" w:fill="auto"/>
          </w:tcPr>
          <w:p w14:paraId="0812D37F" w14:textId="77777777" w:rsidR="00C553A7" w:rsidRPr="00975B07" w:rsidRDefault="00C553A7" w:rsidP="00744971">
            <w:pPr>
              <w:spacing w:before="240"/>
              <w:rPr>
                <w:rStyle w:val="Firstpagetablebold"/>
              </w:rPr>
            </w:pPr>
            <w:r w:rsidRPr="00975B07">
              <w:rPr>
                <w:rStyle w:val="Firstpagetablebold"/>
              </w:rPr>
              <w:t>To:</w:t>
            </w:r>
          </w:p>
        </w:tc>
        <w:tc>
          <w:tcPr>
            <w:tcW w:w="6406" w:type="dxa"/>
            <w:shd w:val="clear" w:color="auto" w:fill="auto"/>
          </w:tcPr>
          <w:p w14:paraId="5548513A" w14:textId="77777777" w:rsidR="00C553A7" w:rsidRPr="00F95BC9" w:rsidRDefault="00C553A7" w:rsidP="00744971">
            <w:pPr>
              <w:spacing w:before="240"/>
              <w:rPr>
                <w:rStyle w:val="Firstpagetablebold"/>
              </w:rPr>
            </w:pPr>
            <w:r>
              <w:rPr>
                <w:rStyle w:val="Firstpagetablebold"/>
              </w:rPr>
              <w:t>Council</w:t>
            </w:r>
          </w:p>
        </w:tc>
      </w:tr>
      <w:tr w:rsidR="00C553A7" w:rsidRPr="001356F1" w14:paraId="3876CE44" w14:textId="77777777" w:rsidTr="001C210C">
        <w:tc>
          <w:tcPr>
            <w:tcW w:w="2438" w:type="dxa"/>
            <w:shd w:val="clear" w:color="auto" w:fill="auto"/>
          </w:tcPr>
          <w:p w14:paraId="70CAEC82" w14:textId="77777777" w:rsidR="00C553A7" w:rsidRPr="00975B07" w:rsidRDefault="00C553A7" w:rsidP="00744971">
            <w:pPr>
              <w:spacing w:before="240"/>
              <w:rPr>
                <w:rStyle w:val="Firstpagetablebold"/>
              </w:rPr>
            </w:pPr>
            <w:r w:rsidRPr="00975B07">
              <w:rPr>
                <w:rStyle w:val="Firstpagetablebold"/>
              </w:rPr>
              <w:t>Date:</w:t>
            </w:r>
          </w:p>
        </w:tc>
        <w:tc>
          <w:tcPr>
            <w:tcW w:w="6406" w:type="dxa"/>
            <w:shd w:val="clear" w:color="auto" w:fill="auto"/>
          </w:tcPr>
          <w:p w14:paraId="33E021A0" w14:textId="77777777" w:rsidR="00C553A7" w:rsidRPr="00C553A7" w:rsidRDefault="0093162C" w:rsidP="00744971">
            <w:pPr>
              <w:spacing w:before="240"/>
              <w:rPr>
                <w:b/>
              </w:rPr>
            </w:pPr>
            <w:r>
              <w:rPr>
                <w:rFonts w:cs="Arial"/>
                <w:b/>
                <w:bCs/>
              </w:rPr>
              <w:t>28 November</w:t>
            </w:r>
            <w:r w:rsidR="00B22107">
              <w:rPr>
                <w:rFonts w:cs="Arial"/>
                <w:b/>
                <w:bCs/>
              </w:rPr>
              <w:t xml:space="preserve"> </w:t>
            </w:r>
            <w:r w:rsidR="00640812">
              <w:rPr>
                <w:rFonts w:cs="Arial"/>
                <w:b/>
                <w:bCs/>
              </w:rPr>
              <w:t>202</w:t>
            </w:r>
            <w:r w:rsidR="007A4DC6">
              <w:rPr>
                <w:rFonts w:cs="Arial"/>
                <w:b/>
                <w:bCs/>
              </w:rPr>
              <w:t>2</w:t>
            </w:r>
          </w:p>
        </w:tc>
      </w:tr>
      <w:tr w:rsidR="00C553A7" w:rsidRPr="001356F1" w14:paraId="1C9A0121" w14:textId="77777777" w:rsidTr="001C210C">
        <w:tc>
          <w:tcPr>
            <w:tcW w:w="2438" w:type="dxa"/>
            <w:shd w:val="clear" w:color="auto" w:fill="auto"/>
          </w:tcPr>
          <w:p w14:paraId="40D3EA0F" w14:textId="77777777" w:rsidR="00C553A7" w:rsidRPr="00975B07" w:rsidRDefault="00C553A7" w:rsidP="00744971">
            <w:pPr>
              <w:spacing w:before="240"/>
              <w:rPr>
                <w:rStyle w:val="Firstpagetablebold"/>
              </w:rPr>
            </w:pPr>
            <w:r w:rsidRPr="00975B07">
              <w:rPr>
                <w:rStyle w:val="Firstpagetablebold"/>
              </w:rPr>
              <w:t>Report of:</w:t>
            </w:r>
          </w:p>
        </w:tc>
        <w:tc>
          <w:tcPr>
            <w:tcW w:w="6406" w:type="dxa"/>
            <w:shd w:val="clear" w:color="auto" w:fill="auto"/>
          </w:tcPr>
          <w:p w14:paraId="1CC715BF" w14:textId="77777777" w:rsidR="00C553A7" w:rsidRPr="00C553A7" w:rsidRDefault="00C553A7" w:rsidP="00744971">
            <w:pPr>
              <w:spacing w:before="240"/>
              <w:rPr>
                <w:rStyle w:val="Firstpagetablebold"/>
                <w:b w:val="0"/>
              </w:rPr>
            </w:pPr>
            <w:r w:rsidRPr="00C553A7">
              <w:rPr>
                <w:rFonts w:cs="Arial"/>
                <w:b/>
                <w:bCs/>
              </w:rPr>
              <w:t>Chair of the Scrutiny Committee</w:t>
            </w:r>
          </w:p>
        </w:tc>
      </w:tr>
      <w:tr w:rsidR="00C553A7" w:rsidRPr="001356F1" w14:paraId="4E9E1ACE" w14:textId="77777777" w:rsidTr="001C210C">
        <w:tc>
          <w:tcPr>
            <w:tcW w:w="2438" w:type="dxa"/>
            <w:shd w:val="clear" w:color="auto" w:fill="auto"/>
          </w:tcPr>
          <w:p w14:paraId="5B2A0011" w14:textId="77777777" w:rsidR="00C553A7" w:rsidRPr="00975B07" w:rsidRDefault="00C553A7" w:rsidP="00744971">
            <w:pPr>
              <w:spacing w:before="240"/>
              <w:rPr>
                <w:rStyle w:val="Firstpagetablebold"/>
              </w:rPr>
            </w:pPr>
            <w:r w:rsidRPr="00975B07">
              <w:rPr>
                <w:rStyle w:val="Firstpagetablebold"/>
              </w:rPr>
              <w:t xml:space="preserve">Title of Report: </w:t>
            </w:r>
          </w:p>
        </w:tc>
        <w:tc>
          <w:tcPr>
            <w:tcW w:w="6406" w:type="dxa"/>
            <w:shd w:val="clear" w:color="auto" w:fill="auto"/>
          </w:tcPr>
          <w:p w14:paraId="7551650A" w14:textId="77777777" w:rsidR="00C553A7" w:rsidRPr="00E04DB3" w:rsidRDefault="00E04DB3" w:rsidP="00744971">
            <w:pPr>
              <w:spacing w:before="240"/>
              <w:rPr>
                <w:rStyle w:val="Firstpagetablebold"/>
                <w:b w:val="0"/>
              </w:rPr>
            </w:pPr>
            <w:r w:rsidRPr="00E04DB3">
              <w:rPr>
                <w:rFonts w:cs="Arial"/>
                <w:b/>
                <w:bCs/>
              </w:rPr>
              <w:t xml:space="preserve">Scrutiny </w:t>
            </w:r>
            <w:r w:rsidR="00100E1D">
              <w:rPr>
                <w:rFonts w:cs="Arial"/>
                <w:b/>
                <w:bCs/>
              </w:rPr>
              <w:t>Committee Update Report</w:t>
            </w:r>
          </w:p>
        </w:tc>
      </w:tr>
    </w:tbl>
    <w:p w14:paraId="22773983" w14:textId="77777777" w:rsidR="00C553A7" w:rsidRDefault="00C553A7" w:rsidP="00744971">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2"/>
        <w:gridCol w:w="6738"/>
      </w:tblGrid>
      <w:tr w:rsidR="00C553A7" w14:paraId="626FAE0E" w14:textId="77777777" w:rsidTr="00E9602F">
        <w:tc>
          <w:tcPr>
            <w:tcW w:w="9170" w:type="dxa"/>
            <w:gridSpan w:val="2"/>
            <w:tcBorders>
              <w:bottom w:val="single" w:sz="8" w:space="0" w:color="000000"/>
            </w:tcBorders>
            <w:hideMark/>
          </w:tcPr>
          <w:p w14:paraId="52E626EA" w14:textId="77777777" w:rsidR="00C553A7" w:rsidRDefault="00C553A7" w:rsidP="00744971">
            <w:pPr>
              <w:rPr>
                <w:rStyle w:val="Firstpagetablebold"/>
              </w:rPr>
            </w:pPr>
            <w:r>
              <w:rPr>
                <w:rStyle w:val="Firstpagetablebold"/>
              </w:rPr>
              <w:t>Summary and recommendations</w:t>
            </w:r>
          </w:p>
        </w:tc>
      </w:tr>
      <w:tr w:rsidR="00C553A7" w14:paraId="36B342B7" w14:textId="77777777" w:rsidTr="005D486D">
        <w:tc>
          <w:tcPr>
            <w:tcW w:w="2432" w:type="dxa"/>
            <w:tcBorders>
              <w:top w:val="single" w:sz="8" w:space="0" w:color="000000"/>
              <w:left w:val="single" w:sz="8" w:space="0" w:color="000000"/>
              <w:bottom w:val="nil"/>
              <w:right w:val="nil"/>
            </w:tcBorders>
            <w:hideMark/>
          </w:tcPr>
          <w:p w14:paraId="71754120" w14:textId="77777777" w:rsidR="00C553A7" w:rsidRDefault="00C553A7" w:rsidP="00744971">
            <w:pPr>
              <w:spacing w:after="240"/>
              <w:rPr>
                <w:rStyle w:val="Firstpagetablebold"/>
              </w:rPr>
            </w:pPr>
            <w:r>
              <w:rPr>
                <w:rStyle w:val="Firstpagetablebold"/>
              </w:rPr>
              <w:t>Purpose of report:</w:t>
            </w:r>
          </w:p>
        </w:tc>
        <w:tc>
          <w:tcPr>
            <w:tcW w:w="6738" w:type="dxa"/>
            <w:tcBorders>
              <w:top w:val="single" w:sz="8" w:space="0" w:color="000000"/>
              <w:left w:val="nil"/>
              <w:bottom w:val="nil"/>
              <w:right w:val="single" w:sz="8" w:space="0" w:color="000000"/>
            </w:tcBorders>
            <w:hideMark/>
          </w:tcPr>
          <w:p w14:paraId="3A5053FF" w14:textId="77777777" w:rsidR="00C553A7" w:rsidRPr="001356F1" w:rsidRDefault="00E04DB3" w:rsidP="00744971">
            <w:pPr>
              <w:spacing w:after="240"/>
            </w:pPr>
            <w:r>
              <w:rPr>
                <w:rFonts w:cs="Arial"/>
              </w:rPr>
              <w:t>To update Co</w:t>
            </w:r>
            <w:r w:rsidR="00D714F4">
              <w:rPr>
                <w:rFonts w:cs="Arial"/>
              </w:rPr>
              <w:t>uncil on the activities of the S</w:t>
            </w:r>
            <w:r>
              <w:rPr>
                <w:rFonts w:cs="Arial"/>
              </w:rPr>
              <w:t>crutiny function</w:t>
            </w:r>
          </w:p>
        </w:tc>
      </w:tr>
      <w:tr w:rsidR="005D486D" w14:paraId="4B499F66" w14:textId="77777777" w:rsidTr="005D486D">
        <w:tc>
          <w:tcPr>
            <w:tcW w:w="2432" w:type="dxa"/>
            <w:tcBorders>
              <w:top w:val="nil"/>
              <w:left w:val="single" w:sz="8" w:space="0" w:color="000000"/>
              <w:bottom w:val="nil"/>
              <w:right w:val="nil"/>
            </w:tcBorders>
          </w:tcPr>
          <w:p w14:paraId="16134199" w14:textId="77777777" w:rsidR="005D486D" w:rsidRDefault="005D486D" w:rsidP="00744971">
            <w:pPr>
              <w:spacing w:after="240"/>
              <w:rPr>
                <w:rStyle w:val="Firstpagetablebold"/>
              </w:rPr>
            </w:pPr>
            <w:r>
              <w:rPr>
                <w:rStyle w:val="Firstpagetablebold"/>
              </w:rPr>
              <w:t>Scrutiny Lead Member:</w:t>
            </w:r>
          </w:p>
        </w:tc>
        <w:tc>
          <w:tcPr>
            <w:tcW w:w="6738" w:type="dxa"/>
            <w:tcBorders>
              <w:top w:val="nil"/>
              <w:left w:val="nil"/>
              <w:bottom w:val="nil"/>
              <w:right w:val="single" w:sz="8" w:space="0" w:color="000000"/>
            </w:tcBorders>
          </w:tcPr>
          <w:p w14:paraId="7BC83942" w14:textId="77777777" w:rsidR="005D486D" w:rsidRDefault="005D486D" w:rsidP="00744971">
            <w:pPr>
              <w:spacing w:after="240"/>
              <w:rPr>
                <w:rFonts w:cs="Arial"/>
              </w:rPr>
            </w:pPr>
            <w:r>
              <w:rPr>
                <w:rFonts w:cs="Arial"/>
              </w:rPr>
              <w:t>Councillor Dr Chris</w:t>
            </w:r>
            <w:r w:rsidR="0093162C">
              <w:rPr>
                <w:rFonts w:cs="Arial"/>
              </w:rPr>
              <w:t>topher</w:t>
            </w:r>
            <w:r>
              <w:rPr>
                <w:rFonts w:cs="Arial"/>
              </w:rPr>
              <w:t xml:space="preserve"> </w:t>
            </w:r>
            <w:proofErr w:type="spellStart"/>
            <w:r>
              <w:rPr>
                <w:rFonts w:cs="Arial"/>
              </w:rPr>
              <w:t>Smowton</w:t>
            </w:r>
            <w:proofErr w:type="spellEnd"/>
            <w:r>
              <w:rPr>
                <w:rFonts w:cs="Arial"/>
              </w:rPr>
              <w:t>, Chair of the Scrutiny Committee</w:t>
            </w:r>
          </w:p>
        </w:tc>
      </w:tr>
      <w:tr w:rsidR="00C553A7" w14:paraId="257DFE1D" w14:textId="77777777" w:rsidTr="00E9602F">
        <w:tc>
          <w:tcPr>
            <w:tcW w:w="2432" w:type="dxa"/>
            <w:tcBorders>
              <w:top w:val="nil"/>
              <w:left w:val="single" w:sz="8" w:space="0" w:color="000000"/>
              <w:bottom w:val="nil"/>
              <w:right w:val="nil"/>
            </w:tcBorders>
          </w:tcPr>
          <w:p w14:paraId="6274E0CC" w14:textId="77777777" w:rsidR="00C553A7" w:rsidRDefault="00C553A7" w:rsidP="00744971">
            <w:pPr>
              <w:spacing w:after="240"/>
              <w:rPr>
                <w:rStyle w:val="Firstpagetablebold"/>
              </w:rPr>
            </w:pPr>
            <w:r>
              <w:rPr>
                <w:rStyle w:val="Firstpagetablebold"/>
              </w:rPr>
              <w:t>Corporate Priority:</w:t>
            </w:r>
          </w:p>
        </w:tc>
        <w:tc>
          <w:tcPr>
            <w:tcW w:w="6738" w:type="dxa"/>
            <w:tcBorders>
              <w:top w:val="nil"/>
              <w:left w:val="nil"/>
              <w:bottom w:val="nil"/>
              <w:right w:val="single" w:sz="8" w:space="0" w:color="000000"/>
            </w:tcBorders>
          </w:tcPr>
          <w:p w14:paraId="38E0DCA8" w14:textId="77777777" w:rsidR="00C553A7" w:rsidRPr="001356F1" w:rsidRDefault="0008681C" w:rsidP="00744971">
            <w:pPr>
              <w:spacing w:after="240"/>
            </w:pPr>
            <w:r>
              <w:t>All</w:t>
            </w:r>
          </w:p>
        </w:tc>
      </w:tr>
      <w:tr w:rsidR="00C553A7" w14:paraId="07E53073" w14:textId="77777777" w:rsidTr="00E9602F">
        <w:tc>
          <w:tcPr>
            <w:tcW w:w="2432" w:type="dxa"/>
            <w:tcBorders>
              <w:top w:val="nil"/>
              <w:left w:val="single" w:sz="8" w:space="0" w:color="000000"/>
              <w:bottom w:val="nil"/>
              <w:right w:val="nil"/>
            </w:tcBorders>
            <w:hideMark/>
          </w:tcPr>
          <w:p w14:paraId="6D8A5348" w14:textId="77777777" w:rsidR="00C553A7" w:rsidRDefault="00C553A7" w:rsidP="00744971">
            <w:pPr>
              <w:spacing w:after="240"/>
              <w:rPr>
                <w:rStyle w:val="Firstpagetablebold"/>
              </w:rPr>
            </w:pPr>
            <w:r>
              <w:rPr>
                <w:rStyle w:val="Firstpagetablebold"/>
              </w:rPr>
              <w:t>Policy Framework:</w:t>
            </w:r>
          </w:p>
        </w:tc>
        <w:tc>
          <w:tcPr>
            <w:tcW w:w="6738" w:type="dxa"/>
            <w:tcBorders>
              <w:top w:val="nil"/>
              <w:left w:val="nil"/>
              <w:bottom w:val="nil"/>
              <w:right w:val="single" w:sz="8" w:space="0" w:color="000000"/>
            </w:tcBorders>
            <w:hideMark/>
          </w:tcPr>
          <w:p w14:paraId="6EA9EC90" w14:textId="77777777" w:rsidR="00C553A7" w:rsidRPr="001356F1" w:rsidRDefault="005B15E4" w:rsidP="00744971">
            <w:pPr>
              <w:spacing w:after="240"/>
            </w:pPr>
            <w:r>
              <w:t>C</w:t>
            </w:r>
            <w:r w:rsidR="0008681C">
              <w:t>ouncil Strategy 2020-24</w:t>
            </w:r>
          </w:p>
        </w:tc>
      </w:tr>
      <w:tr w:rsidR="00C553A7" w:rsidRPr="00975B07" w14:paraId="1E180F2F" w14:textId="77777777" w:rsidTr="00E9602F">
        <w:trPr>
          <w:trHeight w:val="413"/>
        </w:trPr>
        <w:tc>
          <w:tcPr>
            <w:tcW w:w="9170" w:type="dxa"/>
            <w:gridSpan w:val="2"/>
            <w:tcBorders>
              <w:bottom w:val="single" w:sz="8" w:space="0" w:color="000000"/>
            </w:tcBorders>
          </w:tcPr>
          <w:p w14:paraId="7E80610C" w14:textId="77777777" w:rsidR="00C553A7" w:rsidRPr="00975B07" w:rsidRDefault="00525F1B" w:rsidP="00744971">
            <w:r>
              <w:rPr>
                <w:rStyle w:val="Firstpagetablebold"/>
              </w:rPr>
              <w:t>Recommendation</w:t>
            </w:r>
            <w:r w:rsidR="00C553A7">
              <w:rPr>
                <w:rStyle w:val="Firstpagetablebold"/>
              </w:rPr>
              <w:t>:</w:t>
            </w:r>
            <w:r>
              <w:rPr>
                <w:rStyle w:val="Firstpagetablebold"/>
              </w:rPr>
              <w:t xml:space="preserve"> </w:t>
            </w:r>
            <w:r w:rsidR="00C553A7" w:rsidRPr="00525F1B">
              <w:rPr>
                <w:rStyle w:val="Firstpagetablebold"/>
                <w:b w:val="0"/>
              </w:rPr>
              <w:t xml:space="preserve">That </w:t>
            </w:r>
            <w:r w:rsidRPr="00525F1B">
              <w:rPr>
                <w:rStyle w:val="Firstpagetablebold"/>
                <w:b w:val="0"/>
              </w:rPr>
              <w:t>Council</w:t>
            </w:r>
            <w:r w:rsidR="00C553A7" w:rsidRPr="00525F1B">
              <w:rPr>
                <w:rStyle w:val="Firstpagetablebold"/>
                <w:b w:val="0"/>
              </w:rPr>
              <w:t xml:space="preserve"> resolves to</w:t>
            </w:r>
            <w:r w:rsidRPr="00525F1B">
              <w:rPr>
                <w:rFonts w:cs="Arial"/>
                <w:b/>
              </w:rPr>
              <w:t xml:space="preserve"> </w:t>
            </w:r>
            <w:r w:rsidRPr="002548B2">
              <w:rPr>
                <w:rFonts w:cs="Arial"/>
              </w:rPr>
              <w:t>note the update report.</w:t>
            </w:r>
          </w:p>
        </w:tc>
      </w:tr>
    </w:tbl>
    <w:p w14:paraId="1C0B4170" w14:textId="77777777" w:rsidR="008B150B" w:rsidRDefault="008B150B" w:rsidP="00744971"/>
    <w:p w14:paraId="76DA2479" w14:textId="77777777" w:rsidR="00F36012" w:rsidRPr="00E66A45" w:rsidRDefault="00F36012" w:rsidP="00744971">
      <w:pPr>
        <w:spacing w:after="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F36012" w:rsidRPr="00F36012" w14:paraId="4F84C66A" w14:textId="77777777" w:rsidTr="008863DE">
        <w:tc>
          <w:tcPr>
            <w:tcW w:w="9096" w:type="dxa"/>
            <w:tcBorders>
              <w:top w:val="single" w:sz="8" w:space="0" w:color="000000"/>
              <w:left w:val="single" w:sz="8" w:space="0" w:color="000000"/>
              <w:bottom w:val="single" w:sz="8" w:space="0" w:color="000000"/>
              <w:right w:val="single" w:sz="8" w:space="0" w:color="000000"/>
            </w:tcBorders>
            <w:shd w:val="clear" w:color="auto" w:fill="auto"/>
          </w:tcPr>
          <w:p w14:paraId="29B63E67" w14:textId="77777777" w:rsidR="00F36012" w:rsidRPr="00E66A45" w:rsidRDefault="00F36012" w:rsidP="0054402F">
            <w:pPr>
              <w:spacing w:after="120"/>
              <w:jc w:val="center"/>
              <w:rPr>
                <w:lang w:eastAsia="en-GB"/>
              </w:rPr>
            </w:pPr>
            <w:r w:rsidRPr="00E66A45">
              <w:rPr>
                <w:b/>
                <w:lang w:eastAsia="en-GB"/>
              </w:rPr>
              <w:t>Appendices</w:t>
            </w:r>
          </w:p>
        </w:tc>
      </w:tr>
      <w:tr w:rsidR="004939F2" w:rsidRPr="00F36012" w14:paraId="69E83298" w14:textId="77777777" w:rsidTr="00E0511C">
        <w:tc>
          <w:tcPr>
            <w:tcW w:w="9096" w:type="dxa"/>
            <w:tcBorders>
              <w:top w:val="single" w:sz="8" w:space="0" w:color="000000"/>
              <w:left w:val="single" w:sz="8" w:space="0" w:color="000000"/>
              <w:bottom w:val="single" w:sz="8" w:space="0" w:color="000000"/>
              <w:right w:val="single" w:sz="8" w:space="0" w:color="000000"/>
            </w:tcBorders>
            <w:shd w:val="clear" w:color="auto" w:fill="auto"/>
          </w:tcPr>
          <w:p w14:paraId="33BCB7E9" w14:textId="77777777" w:rsidR="004939F2" w:rsidRPr="00E66A45" w:rsidRDefault="004939F2" w:rsidP="0054402F">
            <w:pPr>
              <w:spacing w:after="120"/>
              <w:jc w:val="center"/>
              <w:rPr>
                <w:lang w:eastAsia="en-GB"/>
              </w:rPr>
            </w:pPr>
            <w:r>
              <w:rPr>
                <w:lang w:eastAsia="en-GB"/>
              </w:rPr>
              <w:t>None</w:t>
            </w:r>
          </w:p>
        </w:tc>
      </w:tr>
    </w:tbl>
    <w:p w14:paraId="0BE9DFF7" w14:textId="77777777" w:rsidR="00F36012" w:rsidRDefault="00F36012" w:rsidP="00744971"/>
    <w:p w14:paraId="2641CC0B" w14:textId="77777777" w:rsidR="00F36012" w:rsidRPr="00F27C35" w:rsidRDefault="00F36012" w:rsidP="00744971"/>
    <w:p w14:paraId="453D7625" w14:textId="77777777" w:rsidR="008B150B" w:rsidRPr="008B150B" w:rsidRDefault="00E3676B" w:rsidP="00744971">
      <w:pPr>
        <w:pStyle w:val="Heading1"/>
      </w:pPr>
      <w:r w:rsidRPr="00E9602F">
        <w:t>Introduction</w:t>
      </w:r>
      <w:r w:rsidR="00D06B67" w:rsidRPr="00BD592E">
        <w:t xml:space="preserve"> </w:t>
      </w:r>
    </w:p>
    <w:p w14:paraId="61EA5377" w14:textId="77777777" w:rsidR="00994B9C" w:rsidRDefault="00994B9C" w:rsidP="00744971">
      <w:pPr>
        <w:pStyle w:val="ListParagraph"/>
      </w:pPr>
      <w:r w:rsidRPr="00C44881">
        <w:t xml:space="preserve">This report provides an update on Scrutiny activity during the period from </w:t>
      </w:r>
      <w:r w:rsidR="000907BA">
        <w:t>17 September to 10 November 2022</w:t>
      </w:r>
      <w:r w:rsidRPr="00C44881">
        <w:t>.</w:t>
      </w:r>
    </w:p>
    <w:p w14:paraId="7590D6E4" w14:textId="77777777" w:rsidR="005D486D" w:rsidRDefault="000907BA" w:rsidP="00744971">
      <w:pPr>
        <w:pStyle w:val="ListParagraph"/>
        <w:numPr>
          <w:ilvl w:val="0"/>
          <w:numId w:val="0"/>
        </w:numPr>
        <w:ind w:left="426"/>
      </w:pPr>
      <w:r>
        <w:t>In October, Council appointed Cllr Anna Railton to membership of the Scrutiny Committee</w:t>
      </w:r>
      <w:r w:rsidR="00E804CF">
        <w:t>.</w:t>
      </w:r>
      <w:r w:rsidR="009C7CA1">
        <w:t xml:space="preserve">  </w:t>
      </w:r>
      <w:r w:rsidR="0093162C">
        <w:t>At the time of writing, it was noted that the intention was to appoint Cllr Hunt to replace her at the November Council.</w:t>
      </w:r>
    </w:p>
    <w:p w14:paraId="5090E0CA" w14:textId="77777777" w:rsidR="00D25085" w:rsidRPr="00D25085" w:rsidRDefault="00D25085" w:rsidP="00744971">
      <w:pPr>
        <w:pStyle w:val="ListParagraph"/>
        <w:numPr>
          <w:ilvl w:val="0"/>
          <w:numId w:val="0"/>
        </w:numPr>
        <w:ind w:left="426"/>
        <w:rPr>
          <w:color w:val="FF0000"/>
        </w:rPr>
      </w:pPr>
    </w:p>
    <w:p w14:paraId="610C77E1" w14:textId="77777777" w:rsidR="00DA44E0" w:rsidRPr="001C2297" w:rsidRDefault="00EE1502" w:rsidP="00744971">
      <w:pPr>
        <w:pStyle w:val="Heading1"/>
      </w:pPr>
      <w:r w:rsidRPr="00B8672A">
        <w:t>Scrutiny Committee</w:t>
      </w:r>
      <w:r w:rsidRPr="001C2297">
        <w:t xml:space="preserve"> </w:t>
      </w:r>
      <w:r w:rsidR="005D486D">
        <w:t>2022/23</w:t>
      </w:r>
    </w:p>
    <w:p w14:paraId="365FCC0E" w14:textId="77777777" w:rsidR="00C44881" w:rsidRDefault="00B22107" w:rsidP="00744971">
      <w:pPr>
        <w:pStyle w:val="ListParagraph"/>
      </w:pPr>
      <w:r>
        <w:t xml:space="preserve">During this reporting period, the Committee met </w:t>
      </w:r>
      <w:r w:rsidR="000907BA">
        <w:t>twice</w:t>
      </w:r>
      <w:r>
        <w:t xml:space="preserve">, on </w:t>
      </w:r>
      <w:r w:rsidR="000907BA">
        <w:t>11 October and on 07 November</w:t>
      </w:r>
      <w:r>
        <w:t>.</w:t>
      </w:r>
      <w:r w:rsidR="00EB5FC7">
        <w:t xml:space="preserve">  </w:t>
      </w:r>
      <w:r w:rsidR="00C912F9">
        <w:t>A summary of e</w:t>
      </w:r>
      <w:r w:rsidR="00EB5FC7">
        <w:t>ach meeting is set out below</w:t>
      </w:r>
      <w:r w:rsidR="00010E12">
        <w:t>.</w:t>
      </w:r>
      <w:r w:rsidR="00EB5FC7">
        <w:t xml:space="preserve"> </w:t>
      </w:r>
    </w:p>
    <w:p w14:paraId="1423FC59" w14:textId="77777777" w:rsidR="007402A0" w:rsidRDefault="007402A0" w:rsidP="00744971"/>
    <w:p w14:paraId="43948BD8" w14:textId="77777777" w:rsidR="001C0B91" w:rsidRDefault="001C0B91" w:rsidP="00744971"/>
    <w:p w14:paraId="34C5A913" w14:textId="77777777" w:rsidR="007402A0" w:rsidRDefault="007402A0" w:rsidP="00744971">
      <w:pPr>
        <w:rPr>
          <w:b/>
        </w:rPr>
      </w:pPr>
      <w:r>
        <w:rPr>
          <w:b/>
        </w:rPr>
        <w:t xml:space="preserve">Scrutiny Committee: </w:t>
      </w:r>
      <w:r w:rsidR="000907BA">
        <w:rPr>
          <w:b/>
        </w:rPr>
        <w:t>11 October</w:t>
      </w:r>
      <w:r>
        <w:rPr>
          <w:b/>
        </w:rPr>
        <w:t xml:space="preserve"> 2022</w:t>
      </w:r>
    </w:p>
    <w:p w14:paraId="1DF3FBF2" w14:textId="77777777" w:rsidR="00C912F9" w:rsidRPr="007402A0" w:rsidRDefault="00C912F9" w:rsidP="00744971">
      <w:pPr>
        <w:rPr>
          <w:b/>
        </w:rPr>
      </w:pPr>
    </w:p>
    <w:p w14:paraId="341535AD" w14:textId="77777777" w:rsidR="00B22107" w:rsidRDefault="00B22107" w:rsidP="00744971">
      <w:pPr>
        <w:pStyle w:val="ListParagraph"/>
      </w:pPr>
      <w:r>
        <w:t xml:space="preserve">At its meeting on </w:t>
      </w:r>
      <w:r w:rsidR="000907BA">
        <w:t>11 October</w:t>
      </w:r>
      <w:r>
        <w:t xml:space="preserve"> 2022, the Committee </w:t>
      </w:r>
      <w:r w:rsidR="00C912F9">
        <w:t xml:space="preserve">considered a report on </w:t>
      </w:r>
      <w:r w:rsidR="000907BA">
        <w:t>the Budget Review Group which the Committee had agreed to establish on 05 July 2022</w:t>
      </w:r>
      <w:r w:rsidR="00761A22">
        <w:t>.</w:t>
      </w:r>
      <w:r w:rsidR="000907BA">
        <w:t xml:space="preserve">  The report set out the proposed scope for the group which was approved by the Committee.  </w:t>
      </w:r>
      <w:r>
        <w:t xml:space="preserve"> </w:t>
      </w:r>
    </w:p>
    <w:p w14:paraId="2CB9019E" w14:textId="77777777" w:rsidR="00C44881" w:rsidRDefault="00152AC5" w:rsidP="00744971">
      <w:pPr>
        <w:pStyle w:val="ListParagraph"/>
      </w:pPr>
      <w:r>
        <w:lastRenderedPageBreak/>
        <w:t xml:space="preserve">Two </w:t>
      </w:r>
      <w:r w:rsidR="002829C2">
        <w:t xml:space="preserve">substantive reports were considered on </w:t>
      </w:r>
      <w:r>
        <w:t>11 October</w:t>
      </w:r>
      <w:r w:rsidR="002829C2">
        <w:t xml:space="preserve"> 2022:</w:t>
      </w:r>
    </w:p>
    <w:p w14:paraId="507FE716" w14:textId="77777777" w:rsidR="00F3485E" w:rsidRDefault="004E7795" w:rsidP="00744971">
      <w:pPr>
        <w:pStyle w:val="ListParagraph"/>
        <w:numPr>
          <w:ilvl w:val="0"/>
          <w:numId w:val="4"/>
        </w:numPr>
      </w:pPr>
      <w:r>
        <w:t xml:space="preserve">Development Brief for </w:t>
      </w:r>
      <w:proofErr w:type="spellStart"/>
      <w:r>
        <w:t>Botley</w:t>
      </w:r>
      <w:proofErr w:type="spellEnd"/>
      <w:r>
        <w:t xml:space="preserve"> Road Retail Park </w:t>
      </w:r>
      <w:r w:rsidR="00DB1469">
        <w:t>(</w:t>
      </w:r>
      <w:r w:rsidR="00DB1469">
        <w:rPr>
          <w:i/>
        </w:rPr>
        <w:t>Cabinet report</w:t>
      </w:r>
      <w:r w:rsidR="00DB1469">
        <w:t>)</w:t>
      </w:r>
    </w:p>
    <w:p w14:paraId="55D104EB" w14:textId="77777777" w:rsidR="00DB1469" w:rsidRPr="00DB1469" w:rsidRDefault="004E7795" w:rsidP="00744971">
      <w:pPr>
        <w:pStyle w:val="ListParagraph"/>
        <w:numPr>
          <w:ilvl w:val="0"/>
          <w:numId w:val="4"/>
        </w:numPr>
      </w:pPr>
      <w:r>
        <w:t>UK Shared Prosperity Fund Investment Plan</w:t>
      </w:r>
      <w:r w:rsidR="00DB1469">
        <w:t xml:space="preserve"> (</w:t>
      </w:r>
      <w:r w:rsidR="00DB1469">
        <w:rPr>
          <w:i/>
        </w:rPr>
        <w:t>Cabinet report)</w:t>
      </w:r>
    </w:p>
    <w:p w14:paraId="4EB6819D" w14:textId="214A12EF" w:rsidR="00FF6C09" w:rsidRDefault="004E7795" w:rsidP="00744971">
      <w:pPr>
        <w:pStyle w:val="ListParagraph"/>
        <w:rPr>
          <w:rFonts w:cs="Arial"/>
        </w:rPr>
      </w:pPr>
      <w:r>
        <w:rPr>
          <w:rFonts w:cs="Arial"/>
        </w:rPr>
        <w:t xml:space="preserve">The </w:t>
      </w:r>
      <w:r w:rsidR="00744971">
        <w:rPr>
          <w:rFonts w:cs="Arial"/>
        </w:rPr>
        <w:t xml:space="preserve">report on the </w:t>
      </w:r>
      <w:r>
        <w:rPr>
          <w:rFonts w:cs="Arial"/>
        </w:rPr>
        <w:t>Development Brief sought</w:t>
      </w:r>
      <w:r w:rsidR="000B5304">
        <w:rPr>
          <w:rFonts w:cs="Arial"/>
        </w:rPr>
        <w:t xml:space="preserve"> endorsement from Cabinet </w:t>
      </w:r>
      <w:r w:rsidR="000B5304" w:rsidRPr="00744971">
        <w:rPr>
          <w:rFonts w:cs="Arial"/>
        </w:rPr>
        <w:t>for the brief</w:t>
      </w:r>
      <w:r w:rsidR="000B5304">
        <w:rPr>
          <w:rFonts w:cs="Arial"/>
        </w:rPr>
        <w:t xml:space="preserve"> </w:t>
      </w:r>
      <w:r w:rsidR="00744971">
        <w:rPr>
          <w:rFonts w:cs="Arial"/>
        </w:rPr>
        <w:t xml:space="preserve">itself, </w:t>
      </w:r>
      <w:r w:rsidR="000B5304">
        <w:rPr>
          <w:rFonts w:cs="Arial"/>
        </w:rPr>
        <w:t xml:space="preserve">the purpose of which was to provide guidance to those who sought to bring forward development of the site and other interested parties.  The Committee explored the rationale for the </w:t>
      </w:r>
      <w:r w:rsidR="002D5105">
        <w:rPr>
          <w:rFonts w:cs="Arial"/>
        </w:rPr>
        <w:t>briefing and discussed various details.  Two recommendations were made each of which was intended to improve the clarity of the document.</w:t>
      </w:r>
    </w:p>
    <w:p w14:paraId="4A97407F" w14:textId="77777777" w:rsidR="00A305C1" w:rsidRDefault="0075401A" w:rsidP="00744971">
      <w:pPr>
        <w:pStyle w:val="ListParagraph"/>
        <w:rPr>
          <w:rFonts w:cs="Arial"/>
        </w:rPr>
      </w:pPr>
      <w:r>
        <w:rPr>
          <w:rFonts w:cs="Arial"/>
        </w:rPr>
        <w:t>The UK Shared Prosperity Fund Investment Plan report sought Cabinet approval for endorsement of the plan, allocation of budget, and delegation of authority to enter into contract with Government for delivery of the plan on behalf of the Council</w:t>
      </w:r>
      <w:r w:rsidR="007402A0">
        <w:rPr>
          <w:rFonts w:cs="Arial"/>
        </w:rPr>
        <w:t>.</w:t>
      </w:r>
      <w:r>
        <w:rPr>
          <w:rFonts w:cs="Arial"/>
        </w:rPr>
        <w:t xml:space="preserve">  The Committee established that the funding was intended to replace the EU Structural Investment Funds which were larger and </w:t>
      </w:r>
      <w:r w:rsidR="00B05BD5">
        <w:rPr>
          <w:rFonts w:cs="Arial"/>
        </w:rPr>
        <w:t>so</w:t>
      </w:r>
      <w:r w:rsidR="001A400F">
        <w:rPr>
          <w:rFonts w:cs="Arial"/>
        </w:rPr>
        <w:t xml:space="preserve"> </w:t>
      </w:r>
      <w:r>
        <w:rPr>
          <w:rFonts w:cs="Arial"/>
        </w:rPr>
        <w:t>less funding was available</w:t>
      </w:r>
      <w:r w:rsidR="00B05BD5">
        <w:rPr>
          <w:rFonts w:cs="Arial"/>
        </w:rPr>
        <w:t xml:space="preserve"> than previously</w:t>
      </w:r>
      <w:r>
        <w:rPr>
          <w:rFonts w:cs="Arial"/>
        </w:rPr>
        <w:t>.</w:t>
      </w:r>
      <w:r w:rsidR="00B05BD5">
        <w:rPr>
          <w:rFonts w:cs="Arial"/>
        </w:rPr>
        <w:t xml:space="preserve">  The Committee explored how</w:t>
      </w:r>
      <w:r w:rsidR="00FE7393">
        <w:rPr>
          <w:rFonts w:cs="Arial"/>
        </w:rPr>
        <w:t xml:space="preserve"> the funding was to be targeted</w:t>
      </w:r>
      <w:r w:rsidR="007A3F03">
        <w:rPr>
          <w:rFonts w:cs="Arial"/>
        </w:rPr>
        <w:t xml:space="preserve"> and managed.  Three recommendations were made.  One encouraged greater collaboration with partners, one sought more focus on areas of deprivation, and the third related to periodic reporting to members.</w:t>
      </w:r>
    </w:p>
    <w:p w14:paraId="27922786" w14:textId="77777777" w:rsidR="00E34807" w:rsidRDefault="00E34807" w:rsidP="00744971">
      <w:pPr>
        <w:ind w:left="426" w:hanging="426"/>
        <w:rPr>
          <w:rFonts w:cs="Arial"/>
          <w:b/>
        </w:rPr>
      </w:pPr>
    </w:p>
    <w:p w14:paraId="681B1D45" w14:textId="77777777" w:rsidR="00A259D8" w:rsidRDefault="00A259D8" w:rsidP="00A259D8">
      <w:pPr>
        <w:ind w:left="426" w:hanging="426"/>
        <w:rPr>
          <w:rFonts w:cs="Arial"/>
          <w:b/>
        </w:rPr>
      </w:pPr>
      <w:r>
        <w:rPr>
          <w:rFonts w:cs="Arial"/>
          <w:b/>
        </w:rPr>
        <w:t>Cabinet Responses to Recommendations: October 2022</w:t>
      </w:r>
    </w:p>
    <w:p w14:paraId="733ED5A0" w14:textId="77777777" w:rsidR="00A259D8" w:rsidRDefault="00A259D8" w:rsidP="00A259D8"/>
    <w:p w14:paraId="4C965B1A" w14:textId="6F88F43A" w:rsidR="00A259D8" w:rsidRDefault="00A259D8" w:rsidP="00A259D8">
      <w:pPr>
        <w:pStyle w:val="ListParagraph"/>
      </w:pPr>
      <w:r>
        <w:t>The following report</w:t>
      </w:r>
      <w:r w:rsidR="0054402F">
        <w:t>s</w:t>
      </w:r>
      <w:r>
        <w:t xml:space="preserve"> </w:t>
      </w:r>
      <w:r w:rsidR="0054402F">
        <w:t xml:space="preserve">were </w:t>
      </w:r>
      <w:r>
        <w:t>submitted to Cabinet in October 2022:</w:t>
      </w:r>
    </w:p>
    <w:p w14:paraId="3F31D793" w14:textId="77777777" w:rsidR="00A259D8" w:rsidRDefault="00A259D8" w:rsidP="00A259D8">
      <w:pPr>
        <w:pStyle w:val="ListParagraph"/>
        <w:numPr>
          <w:ilvl w:val="0"/>
          <w:numId w:val="6"/>
        </w:numPr>
      </w:pPr>
      <w:r>
        <w:t xml:space="preserve">Development Brief for </w:t>
      </w:r>
      <w:proofErr w:type="spellStart"/>
      <w:r>
        <w:t>Botley</w:t>
      </w:r>
      <w:proofErr w:type="spellEnd"/>
      <w:r>
        <w:t xml:space="preserve"> Road Retail Park </w:t>
      </w:r>
    </w:p>
    <w:p w14:paraId="76280827" w14:textId="77777777" w:rsidR="00A259D8" w:rsidRDefault="00A259D8" w:rsidP="00A259D8">
      <w:pPr>
        <w:pStyle w:val="ListParagraph"/>
        <w:numPr>
          <w:ilvl w:val="0"/>
          <w:numId w:val="6"/>
        </w:numPr>
      </w:pPr>
      <w:r>
        <w:lastRenderedPageBreak/>
        <w:t xml:space="preserve">UK Shared Prosperity Fund Investment Plan  </w:t>
      </w:r>
    </w:p>
    <w:p w14:paraId="78CDB3A1" w14:textId="77777777" w:rsidR="00A259D8" w:rsidRPr="007129B4" w:rsidRDefault="00A259D8" w:rsidP="00A259D8">
      <w:pPr>
        <w:pStyle w:val="ListParagraph"/>
      </w:pPr>
      <w:r>
        <w:t>Both recommendations on the Development Brief were agreed.  The three recommendations on the UKSPF Investment Plan received positive responses.</w:t>
      </w:r>
    </w:p>
    <w:p w14:paraId="3797E4F6" w14:textId="77777777" w:rsidR="00EB5FC7" w:rsidRDefault="002E338D" w:rsidP="00744971">
      <w:pPr>
        <w:rPr>
          <w:b/>
        </w:rPr>
      </w:pPr>
      <w:r>
        <w:rPr>
          <w:b/>
        </w:rPr>
        <w:br/>
      </w:r>
      <w:r w:rsidR="00EB5FC7">
        <w:rPr>
          <w:b/>
        </w:rPr>
        <w:t xml:space="preserve">Scrutiny Committee: </w:t>
      </w:r>
      <w:r w:rsidR="001C2AC3">
        <w:rPr>
          <w:b/>
        </w:rPr>
        <w:t>0</w:t>
      </w:r>
      <w:r>
        <w:rPr>
          <w:b/>
        </w:rPr>
        <w:t>7 November</w:t>
      </w:r>
      <w:r w:rsidR="00EB5FC7">
        <w:rPr>
          <w:b/>
        </w:rPr>
        <w:t xml:space="preserve"> 2022</w:t>
      </w:r>
    </w:p>
    <w:p w14:paraId="5937831D" w14:textId="77777777" w:rsidR="00EB5FC7" w:rsidRDefault="00EB5FC7" w:rsidP="00744971">
      <w:pPr>
        <w:rPr>
          <w:b/>
        </w:rPr>
      </w:pPr>
    </w:p>
    <w:p w14:paraId="41ADCFE5" w14:textId="77777777" w:rsidR="00045F01" w:rsidRDefault="002E338D" w:rsidP="00744971">
      <w:pPr>
        <w:pStyle w:val="ListParagraph"/>
      </w:pPr>
      <w:r>
        <w:t>Owing to technical difficulties</w:t>
      </w:r>
      <w:r w:rsidR="00045F01">
        <w:t xml:space="preserve">, members of the Scrutiny Committee met informally </w:t>
      </w:r>
      <w:r w:rsidR="00D25085">
        <w:t>via</w:t>
      </w:r>
      <w:r w:rsidR="00045F01">
        <w:t xml:space="preserve"> Zoo</w:t>
      </w:r>
      <w:r w:rsidR="00E0511C">
        <w:t>m</w:t>
      </w:r>
      <w:r w:rsidR="00045F01">
        <w:t xml:space="preserve"> on </w:t>
      </w:r>
      <w:r w:rsidR="001C2AC3">
        <w:t>0</w:t>
      </w:r>
      <w:r w:rsidR="00045F01">
        <w:t xml:space="preserve">7 November.  </w:t>
      </w:r>
    </w:p>
    <w:p w14:paraId="440D4E4C" w14:textId="77777777" w:rsidR="00045F01" w:rsidRDefault="00045F01" w:rsidP="00744971">
      <w:pPr>
        <w:pStyle w:val="ListParagraph"/>
      </w:pPr>
      <w:r>
        <w:t>Three substantive reports were considered:</w:t>
      </w:r>
    </w:p>
    <w:p w14:paraId="4D8185BC" w14:textId="77777777" w:rsidR="00045F01" w:rsidRDefault="00045F01" w:rsidP="00744971">
      <w:pPr>
        <w:pStyle w:val="ListParagraph"/>
        <w:numPr>
          <w:ilvl w:val="1"/>
          <w:numId w:val="1"/>
        </w:numPr>
      </w:pPr>
      <w:r>
        <w:t>Procurement Strategy 2022-2025</w:t>
      </w:r>
      <w:r w:rsidR="008C05AA">
        <w:t xml:space="preserve"> </w:t>
      </w:r>
      <w:r w:rsidR="008C05AA" w:rsidRPr="00190988">
        <w:t>(</w:t>
      </w:r>
      <w:r w:rsidR="008C05AA" w:rsidRPr="009A7B64">
        <w:rPr>
          <w:i/>
        </w:rPr>
        <w:t>Cabinet report</w:t>
      </w:r>
      <w:r w:rsidR="008C05AA" w:rsidRPr="00190988">
        <w:t>)</w:t>
      </w:r>
    </w:p>
    <w:p w14:paraId="7CF46C1D" w14:textId="77777777" w:rsidR="00045F01" w:rsidRDefault="00045F01" w:rsidP="00744971">
      <w:pPr>
        <w:pStyle w:val="ListParagraph"/>
        <w:numPr>
          <w:ilvl w:val="1"/>
          <w:numId w:val="1"/>
        </w:numPr>
      </w:pPr>
      <w:r>
        <w:t>Social Housing Decarbonisation Fund Wave 2.1</w:t>
      </w:r>
      <w:r w:rsidR="008C05AA">
        <w:t xml:space="preserve"> </w:t>
      </w:r>
      <w:r w:rsidR="008C05AA" w:rsidRPr="00190988">
        <w:t>(</w:t>
      </w:r>
      <w:r w:rsidR="008C05AA" w:rsidRPr="009A7B64">
        <w:rPr>
          <w:i/>
        </w:rPr>
        <w:t>Cabinet report</w:t>
      </w:r>
      <w:r w:rsidR="008C05AA" w:rsidRPr="00190988">
        <w:t>)</w:t>
      </w:r>
    </w:p>
    <w:p w14:paraId="47E4872D" w14:textId="77777777" w:rsidR="00045F01" w:rsidRDefault="00045F01" w:rsidP="00744971">
      <w:pPr>
        <w:pStyle w:val="ListParagraph"/>
        <w:numPr>
          <w:ilvl w:val="1"/>
          <w:numId w:val="1"/>
        </w:numPr>
      </w:pPr>
      <w:r>
        <w:t xml:space="preserve">West End and </w:t>
      </w:r>
      <w:proofErr w:type="spellStart"/>
      <w:r>
        <w:t>Osney</w:t>
      </w:r>
      <w:proofErr w:type="spellEnd"/>
      <w:r>
        <w:t xml:space="preserve"> Mead SPD</w:t>
      </w:r>
      <w:r w:rsidR="008C05AA">
        <w:t xml:space="preserve"> </w:t>
      </w:r>
      <w:r w:rsidR="008C05AA" w:rsidRPr="00190988">
        <w:t>(</w:t>
      </w:r>
      <w:r w:rsidR="008C05AA" w:rsidRPr="009A7B64">
        <w:rPr>
          <w:i/>
        </w:rPr>
        <w:t>Cabinet report</w:t>
      </w:r>
      <w:r w:rsidR="008C05AA" w:rsidRPr="00190988">
        <w:t>)</w:t>
      </w:r>
    </w:p>
    <w:p w14:paraId="25229FE4" w14:textId="77777777" w:rsidR="004D7E36" w:rsidRDefault="008C05AA" w:rsidP="00744971">
      <w:pPr>
        <w:pStyle w:val="ListParagraph"/>
      </w:pPr>
      <w:r>
        <w:t>The Procurement Strategy report sought approval for the new Corporate Procurement Strategy</w:t>
      </w:r>
      <w:r w:rsidR="00E73CD0">
        <w:t>.</w:t>
      </w:r>
      <w:r w:rsidR="00E0511C">
        <w:t xml:space="preserve">  The Committee </w:t>
      </w:r>
      <w:r w:rsidR="00CA39C8">
        <w:t xml:space="preserve">welcomed its detail on social value commitments and outcomes.  The Committee </w:t>
      </w:r>
      <w:r w:rsidR="004D7E36">
        <w:t>heard that earlier drafts of the strategy had included more detail and that it was intentionally broad.  The Committee, though, made six recommendations all of which related to providing more explicit commitments in regard to social value.</w:t>
      </w:r>
    </w:p>
    <w:p w14:paraId="3C5CBFCD" w14:textId="77777777" w:rsidR="00CA3FED" w:rsidRPr="00CA3FED" w:rsidRDefault="004D7E36" w:rsidP="00744971">
      <w:pPr>
        <w:pStyle w:val="ListParagraph"/>
        <w:rPr>
          <w:rFonts w:ascii="Arial-BoldMT" w:hAnsi="Arial-BoldMT" w:cs="Arial-BoldMT"/>
          <w:bCs/>
          <w:lang w:eastAsia="en-GB"/>
        </w:rPr>
      </w:pPr>
      <w:r>
        <w:lastRenderedPageBreak/>
        <w:t xml:space="preserve">The Social Housing Decarbonisation Fund </w:t>
      </w:r>
      <w:r w:rsidR="00CA3FED">
        <w:t xml:space="preserve">recommended that Cabinet granted approval to submit a funding bid in the Social Housing Decarbonisation Fund 2.1 bidding round, which sought a government funding contribution towards a retrofit programme for around 300 council houses; delegated authority to the Head of Corporate Strategy, in consultation with the Cabinet Member for Housing, the Cabinet Member for Zero Carbon Oxford and Climate Justice, and the Head of Housing Services, to finalise the bid documentation for submission; recommended to Council that it granted approval for the release of HRA capital funding; delegated authority to the Executive Director (Communities and People) in consultation with the Head of Financial Services to spend the HRA funds; noted that officers are developing plans for tenants’ involvement; and noted that officers had entered into contracts with consultants to develop the proposals and complete the associated documentation for submission.  </w:t>
      </w:r>
    </w:p>
    <w:p w14:paraId="4D36EA5F" w14:textId="46E6B296" w:rsidR="00CA3FED" w:rsidRPr="00CA3FED" w:rsidRDefault="00CA3FED" w:rsidP="00744971">
      <w:pPr>
        <w:pStyle w:val="ListParagraph"/>
        <w:rPr>
          <w:rFonts w:ascii="Arial-BoldMT" w:hAnsi="Arial-BoldMT" w:cs="Arial-BoldMT"/>
          <w:bCs/>
          <w:lang w:eastAsia="en-GB"/>
        </w:rPr>
      </w:pPr>
      <w:r>
        <w:t xml:space="preserve">The Committee probed the rationale for having targeted groups of houses and established that this was to maximise the number of properties </w:t>
      </w:r>
      <w:r w:rsidR="00160157">
        <w:t xml:space="preserve">that could be retrofitted and explored why targeting was not based on need.  The Committee made one recommendation which </w:t>
      </w:r>
      <w:r w:rsidR="00800EC7">
        <w:t xml:space="preserve">asked that the rationale be set out </w:t>
      </w:r>
      <w:r w:rsidR="00190988">
        <w:t xml:space="preserve">and </w:t>
      </w:r>
      <w:r w:rsidR="00160157">
        <w:t>sought comment on whether future targeting would follow the same approach.</w:t>
      </w:r>
    </w:p>
    <w:p w14:paraId="4ECA229E" w14:textId="77777777" w:rsidR="00160157" w:rsidRPr="00160157" w:rsidRDefault="00160157" w:rsidP="00744971">
      <w:pPr>
        <w:pStyle w:val="ListParagraph"/>
        <w:rPr>
          <w:rFonts w:ascii="Arial-BoldMT" w:hAnsi="Arial-BoldMT" w:cs="Arial-BoldMT"/>
          <w:bCs/>
          <w:lang w:eastAsia="en-GB"/>
        </w:rPr>
      </w:pPr>
      <w:r>
        <w:t xml:space="preserve">The West End and </w:t>
      </w:r>
      <w:proofErr w:type="spellStart"/>
      <w:r>
        <w:t>Osney</w:t>
      </w:r>
      <w:proofErr w:type="spellEnd"/>
      <w:r>
        <w:t xml:space="preserve"> Mead SPD recommended that Cabinet: adopted the revised West End and </w:t>
      </w:r>
      <w:proofErr w:type="spellStart"/>
      <w:r>
        <w:t>Osney</w:t>
      </w:r>
      <w:proofErr w:type="spellEnd"/>
      <w:r>
        <w:t xml:space="preserve"> Mead SPD; approved the West End and </w:t>
      </w:r>
      <w:proofErr w:type="spellStart"/>
      <w:r>
        <w:t>Osney</w:t>
      </w:r>
      <w:proofErr w:type="spellEnd"/>
      <w:r>
        <w:t xml:space="preserve"> Mead SPD as a ‘material consideration’ in determining planning applications on sites in the area; authorised the Acting Head of Planning Services (Planning Policy), in consultation with the Cabinet Member for Planning and Housing Delivery, to make any necessary editorial corrections; and approved the revocation of the </w:t>
      </w:r>
      <w:proofErr w:type="spellStart"/>
      <w:r>
        <w:t>Oxpens</w:t>
      </w:r>
      <w:proofErr w:type="spellEnd"/>
      <w:r>
        <w:t xml:space="preserve"> Masterplan SPD and of the Oxford Station SPD.  </w:t>
      </w:r>
    </w:p>
    <w:p w14:paraId="3B9ED4A6" w14:textId="77777777" w:rsidR="004939F2" w:rsidRDefault="00160157" w:rsidP="00744971">
      <w:pPr>
        <w:pStyle w:val="ListParagraph"/>
      </w:pPr>
      <w:r>
        <w:lastRenderedPageBreak/>
        <w:t xml:space="preserve">After detailed discussion, the Committee made seven recommendations.  These were principally </w:t>
      </w:r>
      <w:r w:rsidR="007129B4">
        <w:t>intended to improve clarity with some seeking progress reports on particular aspects mentioned in the SPD.</w:t>
      </w:r>
    </w:p>
    <w:p w14:paraId="5750C88F" w14:textId="77777777" w:rsidR="00E73CD0" w:rsidRDefault="00E73CD0" w:rsidP="00744971"/>
    <w:p w14:paraId="493EDF8A" w14:textId="6F65985E" w:rsidR="0054402F" w:rsidRDefault="0054402F" w:rsidP="0054402F">
      <w:pPr>
        <w:ind w:left="426" w:hanging="426"/>
        <w:rPr>
          <w:rFonts w:cs="Arial"/>
          <w:b/>
        </w:rPr>
      </w:pPr>
      <w:r>
        <w:rPr>
          <w:rFonts w:cs="Arial"/>
          <w:b/>
        </w:rPr>
        <w:t>Cabinet Responses to Recommendations: November 2022</w:t>
      </w:r>
    </w:p>
    <w:p w14:paraId="0C128F52" w14:textId="77777777" w:rsidR="0054402F" w:rsidRDefault="0054402F" w:rsidP="0054402F"/>
    <w:p w14:paraId="3F10FCA1" w14:textId="62630178" w:rsidR="0054402F" w:rsidRDefault="0054402F" w:rsidP="0054402F">
      <w:pPr>
        <w:pStyle w:val="ListParagraph"/>
      </w:pPr>
      <w:r>
        <w:t>The following reports were submitted to Cabinet in October 2022:</w:t>
      </w:r>
    </w:p>
    <w:p w14:paraId="09B87D0A" w14:textId="24626F2C" w:rsidR="0054402F" w:rsidRDefault="00800EC7" w:rsidP="0054402F">
      <w:pPr>
        <w:pStyle w:val="ListParagraph"/>
        <w:numPr>
          <w:ilvl w:val="0"/>
          <w:numId w:val="6"/>
        </w:numPr>
      </w:pPr>
      <w:r>
        <w:t>Procurement Strategy 2022-2025</w:t>
      </w:r>
    </w:p>
    <w:p w14:paraId="05A1A63A" w14:textId="53EC45C0" w:rsidR="0054402F" w:rsidRDefault="00800EC7" w:rsidP="0054402F">
      <w:pPr>
        <w:pStyle w:val="ListParagraph"/>
        <w:numPr>
          <w:ilvl w:val="0"/>
          <w:numId w:val="6"/>
        </w:numPr>
      </w:pPr>
      <w:r>
        <w:t>Social Housing Decarbonisation Fund Wave 2.1</w:t>
      </w:r>
    </w:p>
    <w:p w14:paraId="5645EEF0" w14:textId="3B03D9EB" w:rsidR="00800EC7" w:rsidRDefault="00800EC7" w:rsidP="0054402F">
      <w:pPr>
        <w:pStyle w:val="ListParagraph"/>
        <w:numPr>
          <w:ilvl w:val="0"/>
          <w:numId w:val="6"/>
        </w:numPr>
      </w:pPr>
      <w:r>
        <w:t xml:space="preserve">West End and </w:t>
      </w:r>
      <w:proofErr w:type="spellStart"/>
      <w:r>
        <w:t>Osney</w:t>
      </w:r>
      <w:proofErr w:type="spellEnd"/>
      <w:r>
        <w:t xml:space="preserve"> Mead SPD</w:t>
      </w:r>
    </w:p>
    <w:p w14:paraId="2572BE63" w14:textId="68A5CBF5" w:rsidR="0054402F" w:rsidRPr="007129B4" w:rsidRDefault="00800EC7" w:rsidP="0054402F">
      <w:pPr>
        <w:pStyle w:val="ListParagraph"/>
      </w:pPr>
      <w:r>
        <w:t>The recommendations on the Procurement Strategy were all</w:t>
      </w:r>
      <w:r w:rsidR="0054402F">
        <w:t xml:space="preserve"> agreed.  </w:t>
      </w:r>
      <w:r w:rsidR="00CB089C">
        <w:t xml:space="preserve">The recommendation on the SHDF bid was </w:t>
      </w:r>
      <w:r w:rsidR="00B75590">
        <w:t xml:space="preserve">agreed.  The recommendations on the SPD </w:t>
      </w:r>
      <w:r w:rsidR="009A7B64">
        <w:t>were largely agreed</w:t>
      </w:r>
      <w:r w:rsidR="0054402F">
        <w:t>.</w:t>
      </w:r>
    </w:p>
    <w:p w14:paraId="328C6608" w14:textId="77777777" w:rsidR="007129B4" w:rsidRDefault="007129B4" w:rsidP="00744971">
      <w:pPr>
        <w:rPr>
          <w:b/>
        </w:rPr>
      </w:pPr>
    </w:p>
    <w:p w14:paraId="4F330ED5" w14:textId="77777777" w:rsidR="00DA44E0" w:rsidRPr="001C2297" w:rsidRDefault="003A3860" w:rsidP="00744971">
      <w:pPr>
        <w:pStyle w:val="Heading1"/>
      </w:pPr>
      <w:r w:rsidRPr="00E9602F">
        <w:t>Housing</w:t>
      </w:r>
      <w:r w:rsidR="004C5786">
        <w:t xml:space="preserve"> and Homelessness</w:t>
      </w:r>
      <w:r w:rsidRPr="00E9602F">
        <w:t xml:space="preserve"> Panel</w:t>
      </w:r>
      <w:r w:rsidRPr="001C2297">
        <w:t xml:space="preserve"> </w:t>
      </w:r>
    </w:p>
    <w:p w14:paraId="74CCD79E" w14:textId="18705270" w:rsidR="007129B4" w:rsidRDefault="00CD6583" w:rsidP="00744971">
      <w:pPr>
        <w:pStyle w:val="ListParagraph"/>
      </w:pPr>
      <w:r>
        <w:t xml:space="preserve">The Housing and Homelessness Panel </w:t>
      </w:r>
      <w:r w:rsidR="007129B4">
        <w:t>met once during this reporting period, on 06 October 2022</w:t>
      </w:r>
      <w:r w:rsidR="0054402F">
        <w:t>,</w:t>
      </w:r>
      <w:r w:rsidR="007129B4">
        <w:t xml:space="preserve"> and considered a substantive report to Cabinet on the draft Housing, Homelessness, and Rough Sleeping Strategy</w:t>
      </w:r>
    </w:p>
    <w:p w14:paraId="7178CB38" w14:textId="77777777" w:rsidR="007129B4" w:rsidRDefault="007129B4" w:rsidP="00744971">
      <w:pPr>
        <w:pStyle w:val="ListParagraph"/>
      </w:pPr>
      <w:r>
        <w:t xml:space="preserve">The report recommended that Cabinet noted progress made to develop a new Housing, Homelessness, and Rough Sleeping Strategy; approved the draft Housing, Homelessness, and Rough Sleeping Strategy </w:t>
      </w:r>
      <w:r>
        <w:lastRenderedPageBreak/>
        <w:t>for public consultation; approved the launch of the statutory six week public consultation; and delegated authority to make any necessary minor amendments prior to the launch of the consultation</w:t>
      </w:r>
      <w:r w:rsidR="003F1884">
        <w:t>.</w:t>
      </w:r>
    </w:p>
    <w:p w14:paraId="4219293E" w14:textId="77777777" w:rsidR="007129B4" w:rsidRDefault="007129B4" w:rsidP="00744971">
      <w:pPr>
        <w:pStyle w:val="ListParagraph"/>
      </w:pPr>
      <w:r>
        <w:t>The Panel commended the wide-ranging nature of the strategy and made five recommendations.  These recommendations largely focussed on making the documentation more accessible.</w:t>
      </w:r>
    </w:p>
    <w:p w14:paraId="5A4FF9C7" w14:textId="77777777" w:rsidR="002829C2" w:rsidRDefault="007129B4" w:rsidP="00744971">
      <w:pPr>
        <w:pStyle w:val="ListParagraph"/>
      </w:pPr>
      <w:r>
        <w:t>Cabinet agreed all five recommendations.</w:t>
      </w:r>
    </w:p>
    <w:p w14:paraId="492E215B" w14:textId="77777777" w:rsidR="00A7040D" w:rsidRDefault="00A7040D" w:rsidP="00744971">
      <w:pPr>
        <w:pStyle w:val="ListParagraph"/>
        <w:numPr>
          <w:ilvl w:val="0"/>
          <w:numId w:val="0"/>
        </w:numPr>
        <w:ind w:left="426"/>
      </w:pPr>
    </w:p>
    <w:p w14:paraId="09C286A4" w14:textId="77777777" w:rsidR="00DA44E0" w:rsidRPr="001C2297" w:rsidRDefault="008D7BDB" w:rsidP="00744971">
      <w:pPr>
        <w:pStyle w:val="Heading1"/>
      </w:pPr>
      <w:r w:rsidRPr="00E9602F">
        <w:t xml:space="preserve">Finance </w:t>
      </w:r>
      <w:r w:rsidR="00AB090D" w:rsidRPr="00E9602F">
        <w:t xml:space="preserve">and Performance </w:t>
      </w:r>
      <w:r w:rsidRPr="00E9602F">
        <w:t>Panel</w:t>
      </w:r>
      <w:r w:rsidRPr="001C2297">
        <w:t xml:space="preserve"> </w:t>
      </w:r>
    </w:p>
    <w:p w14:paraId="06B3E83F" w14:textId="77777777" w:rsidR="007129B4" w:rsidRPr="00A7040D" w:rsidRDefault="005B01ED" w:rsidP="00744971">
      <w:pPr>
        <w:pStyle w:val="ListParagraph"/>
        <w:rPr>
          <w:b/>
        </w:rPr>
      </w:pPr>
      <w:r w:rsidRPr="001C2297">
        <w:t>T</w:t>
      </w:r>
      <w:r w:rsidR="008D7BDB" w:rsidRPr="001C2297">
        <w:t xml:space="preserve">he Finance </w:t>
      </w:r>
      <w:r w:rsidR="00AB090D">
        <w:t xml:space="preserve">and Performance </w:t>
      </w:r>
      <w:r w:rsidR="008D7BDB" w:rsidRPr="001C2297">
        <w:t>Panel</w:t>
      </w:r>
      <w:r w:rsidR="00B35AB1">
        <w:t xml:space="preserve"> </w:t>
      </w:r>
      <w:r w:rsidR="007129B4">
        <w:t>did not meet during this reporting period</w:t>
      </w:r>
      <w:r w:rsidR="001F55F5">
        <w:t>.</w:t>
      </w:r>
    </w:p>
    <w:p w14:paraId="3EE161DF" w14:textId="77777777" w:rsidR="00A7040D" w:rsidRPr="007129B4" w:rsidRDefault="00A7040D" w:rsidP="00744971">
      <w:pPr>
        <w:pStyle w:val="ListParagraph"/>
        <w:numPr>
          <w:ilvl w:val="0"/>
          <w:numId w:val="0"/>
        </w:numPr>
        <w:ind w:left="426"/>
        <w:rPr>
          <w:b/>
        </w:rPr>
      </w:pPr>
    </w:p>
    <w:p w14:paraId="67748F8F" w14:textId="7E4D5366" w:rsidR="007129B4" w:rsidRPr="00190988" w:rsidRDefault="007129B4" w:rsidP="00744971">
      <w:pPr>
        <w:rPr>
          <w:b/>
          <w:sz w:val="12"/>
          <w:szCs w:val="12"/>
        </w:rPr>
      </w:pPr>
      <w:r>
        <w:rPr>
          <w:b/>
        </w:rPr>
        <w:t xml:space="preserve">Climate and Environment Panel </w:t>
      </w:r>
      <w:r w:rsidR="009A7B64">
        <w:rPr>
          <w:b/>
        </w:rPr>
        <w:br/>
      </w:r>
    </w:p>
    <w:p w14:paraId="7DB46232" w14:textId="77777777" w:rsidR="00C10E65" w:rsidRDefault="00C10E65" w:rsidP="00744971">
      <w:pPr>
        <w:pStyle w:val="ListParagraph"/>
      </w:pPr>
      <w:r>
        <w:t>At its meeting on 07 November, the Scrutiny Committee approved the scope for the Climate and Environment Panel and agreed that Cllr Jemima Hunt would be Chair.  The Committee agreed that Cllr Paula Dunne, Cllr Emily Kerr, and Cllr Katherine Miles would also sit on the Panel.</w:t>
      </w:r>
    </w:p>
    <w:p w14:paraId="0C282508" w14:textId="740E5A84" w:rsidR="00C10E65" w:rsidRDefault="00C10E65" w:rsidP="00744971">
      <w:pPr>
        <w:pStyle w:val="ListParagraph"/>
      </w:pPr>
      <w:r>
        <w:t>The Panel has not met during this reporting period</w:t>
      </w:r>
      <w:r w:rsidR="00D44D2E">
        <w:t xml:space="preserve"> but meeting dates </w:t>
      </w:r>
      <w:r w:rsidR="009A7B64">
        <w:t>were in the process of being agreed</w:t>
      </w:r>
      <w:r w:rsidR="00D44D2E">
        <w:t xml:space="preserve"> in consultation with the Chair</w:t>
      </w:r>
      <w:r>
        <w:t>.</w:t>
      </w:r>
      <w:r w:rsidR="00A7040D">
        <w:br/>
      </w:r>
    </w:p>
    <w:p w14:paraId="7B2169F6" w14:textId="77777777" w:rsidR="00DA44E0" w:rsidRPr="007129B4" w:rsidRDefault="002B643A" w:rsidP="00744971">
      <w:r w:rsidRPr="00C10E65">
        <w:rPr>
          <w:b/>
        </w:rPr>
        <w:t xml:space="preserve">Companies </w:t>
      </w:r>
      <w:r w:rsidR="00FF6C09" w:rsidRPr="00C10E65">
        <w:rPr>
          <w:b/>
        </w:rPr>
        <w:t xml:space="preserve">Scrutiny </w:t>
      </w:r>
      <w:r w:rsidR="003E6606" w:rsidRPr="00C10E65">
        <w:rPr>
          <w:b/>
        </w:rPr>
        <w:t>Panel</w:t>
      </w:r>
    </w:p>
    <w:p w14:paraId="4BEAFC33" w14:textId="77777777" w:rsidR="00E34807" w:rsidRPr="00E34807" w:rsidRDefault="00E34807" w:rsidP="00744971"/>
    <w:p w14:paraId="10DA17DB" w14:textId="77777777" w:rsidR="00FF6C09" w:rsidRPr="00E34807" w:rsidRDefault="00E804CF" w:rsidP="00744971">
      <w:pPr>
        <w:pStyle w:val="ListParagraph"/>
      </w:pPr>
      <w:r w:rsidRPr="00E34807">
        <w:t>T</w:t>
      </w:r>
      <w:r w:rsidR="00FF6C09" w:rsidRPr="00E34807">
        <w:t xml:space="preserve">he Companies Scrutiny Panel joined the Shareholder and Joint Venture meeting as non-voting members on </w:t>
      </w:r>
      <w:r w:rsidR="00A7040D">
        <w:t xml:space="preserve">05 October </w:t>
      </w:r>
      <w:r w:rsidR="001C2AC3" w:rsidRPr="00744971">
        <w:t xml:space="preserve">for a specially convened </w:t>
      </w:r>
      <w:proofErr w:type="spellStart"/>
      <w:r w:rsidR="001C2AC3" w:rsidRPr="00744971">
        <w:t>OxWED</w:t>
      </w:r>
      <w:proofErr w:type="spellEnd"/>
      <w:r w:rsidR="001C2AC3" w:rsidRPr="00744971">
        <w:t xml:space="preserve"> meeting</w:t>
      </w:r>
      <w:r w:rsidR="001C2AC3">
        <w:t xml:space="preserve">, </w:t>
      </w:r>
      <w:r w:rsidR="00A7040D">
        <w:t>and on 02 November</w:t>
      </w:r>
      <w:r w:rsidR="00FF6C09" w:rsidRPr="00E34807">
        <w:t xml:space="preserve"> to consider reports relating to </w:t>
      </w:r>
      <w:proofErr w:type="spellStart"/>
      <w:r w:rsidRPr="00744971">
        <w:t>Ox</w:t>
      </w:r>
      <w:r w:rsidR="001C2AC3" w:rsidRPr="00744971">
        <w:t>Place</w:t>
      </w:r>
      <w:proofErr w:type="spellEnd"/>
      <w:r w:rsidR="001C2AC3" w:rsidRPr="00744971">
        <w:t xml:space="preserve"> and BOLLP</w:t>
      </w:r>
      <w:r w:rsidR="00FF6C09" w:rsidRPr="00E34807">
        <w:t xml:space="preserve">. </w:t>
      </w:r>
      <w:r w:rsidRPr="00E34807">
        <w:t>C</w:t>
      </w:r>
      <w:r w:rsidR="00FF6C09" w:rsidRPr="00E34807">
        <w:t>ommercial confidentiality prevents the provision of a summary report.</w:t>
      </w:r>
    </w:p>
    <w:p w14:paraId="19D1F28B" w14:textId="77777777" w:rsidR="00741C7E" w:rsidRPr="001C2297" w:rsidRDefault="00741C7E" w:rsidP="00744971">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FF6C09" w:rsidRPr="001356F1" w14:paraId="105A05DD" w14:textId="77777777" w:rsidTr="00E0511C">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6528B00" w14:textId="77777777" w:rsidR="00FF6C09" w:rsidRPr="001356F1" w:rsidRDefault="00FF6C09" w:rsidP="00744971">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7AB43EF" w14:textId="77777777" w:rsidR="00FF6C09" w:rsidRPr="001356F1" w:rsidRDefault="001F55F5" w:rsidP="00744971">
            <w:r>
              <w:t>Richard Doney</w:t>
            </w:r>
          </w:p>
        </w:tc>
      </w:tr>
      <w:tr w:rsidR="00FF6C09" w:rsidRPr="001356F1" w14:paraId="090B9F47" w14:textId="77777777" w:rsidTr="00E0511C">
        <w:trPr>
          <w:cantSplit/>
          <w:trHeight w:val="396"/>
        </w:trPr>
        <w:tc>
          <w:tcPr>
            <w:tcW w:w="3969" w:type="dxa"/>
            <w:tcBorders>
              <w:top w:val="single" w:sz="8" w:space="0" w:color="000000"/>
              <w:left w:val="single" w:sz="8" w:space="0" w:color="000000"/>
              <w:bottom w:val="nil"/>
              <w:right w:val="nil"/>
            </w:tcBorders>
            <w:shd w:val="clear" w:color="auto" w:fill="auto"/>
          </w:tcPr>
          <w:p w14:paraId="689FA12F" w14:textId="77777777" w:rsidR="00FF6C09" w:rsidRPr="001356F1" w:rsidRDefault="00FF6C09" w:rsidP="00744971">
            <w:r w:rsidRPr="001356F1">
              <w:t>Job title</w:t>
            </w:r>
          </w:p>
        </w:tc>
        <w:tc>
          <w:tcPr>
            <w:tcW w:w="4962" w:type="dxa"/>
            <w:tcBorders>
              <w:top w:val="single" w:sz="8" w:space="0" w:color="000000"/>
              <w:left w:val="nil"/>
              <w:bottom w:val="nil"/>
              <w:right w:val="single" w:sz="8" w:space="0" w:color="000000"/>
            </w:tcBorders>
            <w:shd w:val="clear" w:color="auto" w:fill="auto"/>
          </w:tcPr>
          <w:p w14:paraId="4EF7873A" w14:textId="77777777" w:rsidR="00FF6C09" w:rsidRPr="001356F1" w:rsidRDefault="001F55F5" w:rsidP="00744971">
            <w:r>
              <w:t>Scrutiny Officer</w:t>
            </w:r>
          </w:p>
        </w:tc>
      </w:tr>
      <w:tr w:rsidR="00FF6C09" w:rsidRPr="001356F1" w14:paraId="27D35A80" w14:textId="77777777" w:rsidTr="00E0511C">
        <w:trPr>
          <w:cantSplit/>
          <w:trHeight w:val="396"/>
        </w:trPr>
        <w:tc>
          <w:tcPr>
            <w:tcW w:w="3969" w:type="dxa"/>
            <w:tcBorders>
              <w:top w:val="nil"/>
              <w:left w:val="single" w:sz="8" w:space="0" w:color="000000"/>
              <w:bottom w:val="nil"/>
              <w:right w:val="nil"/>
            </w:tcBorders>
            <w:shd w:val="clear" w:color="auto" w:fill="auto"/>
          </w:tcPr>
          <w:p w14:paraId="1DEA2D27" w14:textId="77777777" w:rsidR="00FF6C09" w:rsidRPr="001356F1" w:rsidRDefault="00FF6C09" w:rsidP="00744971">
            <w:r w:rsidRPr="001356F1">
              <w:t>Service area or department</w:t>
            </w:r>
          </w:p>
        </w:tc>
        <w:tc>
          <w:tcPr>
            <w:tcW w:w="4962" w:type="dxa"/>
            <w:tcBorders>
              <w:top w:val="nil"/>
              <w:left w:val="nil"/>
              <w:bottom w:val="nil"/>
              <w:right w:val="single" w:sz="8" w:space="0" w:color="000000"/>
            </w:tcBorders>
            <w:shd w:val="clear" w:color="auto" w:fill="auto"/>
          </w:tcPr>
          <w:p w14:paraId="3BD2FA26" w14:textId="77777777" w:rsidR="00FF6C09" w:rsidRPr="001356F1" w:rsidRDefault="00FF6C09" w:rsidP="00744971">
            <w:r>
              <w:t>Law and Governance</w:t>
            </w:r>
          </w:p>
        </w:tc>
      </w:tr>
      <w:tr w:rsidR="00FF6C09" w:rsidRPr="001356F1" w14:paraId="1EF0CF62" w14:textId="77777777" w:rsidTr="00E0511C">
        <w:trPr>
          <w:cantSplit/>
          <w:trHeight w:val="396"/>
        </w:trPr>
        <w:tc>
          <w:tcPr>
            <w:tcW w:w="3969" w:type="dxa"/>
            <w:tcBorders>
              <w:top w:val="nil"/>
              <w:left w:val="single" w:sz="8" w:space="0" w:color="000000"/>
              <w:bottom w:val="nil"/>
              <w:right w:val="nil"/>
            </w:tcBorders>
            <w:shd w:val="clear" w:color="auto" w:fill="auto"/>
          </w:tcPr>
          <w:p w14:paraId="72439A0B" w14:textId="77777777" w:rsidR="00FF6C09" w:rsidRPr="001356F1" w:rsidRDefault="00FF6C09" w:rsidP="00744971">
            <w:r w:rsidRPr="001356F1">
              <w:t xml:space="preserve">Telephone </w:t>
            </w:r>
          </w:p>
        </w:tc>
        <w:tc>
          <w:tcPr>
            <w:tcW w:w="4962" w:type="dxa"/>
            <w:tcBorders>
              <w:top w:val="nil"/>
              <w:left w:val="nil"/>
              <w:bottom w:val="nil"/>
              <w:right w:val="single" w:sz="8" w:space="0" w:color="000000"/>
            </w:tcBorders>
            <w:shd w:val="clear" w:color="auto" w:fill="auto"/>
          </w:tcPr>
          <w:p w14:paraId="26798505" w14:textId="77777777" w:rsidR="00FF6C09" w:rsidRPr="001356F1" w:rsidRDefault="00745E38" w:rsidP="00744971">
            <w:r>
              <w:t>07485 311341</w:t>
            </w:r>
          </w:p>
        </w:tc>
      </w:tr>
      <w:tr w:rsidR="00FF6C09" w:rsidRPr="001356F1" w14:paraId="402B0713" w14:textId="77777777" w:rsidTr="00E0511C">
        <w:trPr>
          <w:cantSplit/>
          <w:trHeight w:val="396"/>
        </w:trPr>
        <w:tc>
          <w:tcPr>
            <w:tcW w:w="3969" w:type="dxa"/>
            <w:tcBorders>
              <w:top w:val="nil"/>
              <w:left w:val="single" w:sz="8" w:space="0" w:color="000000"/>
              <w:bottom w:val="single" w:sz="8" w:space="0" w:color="000000"/>
              <w:right w:val="nil"/>
            </w:tcBorders>
            <w:shd w:val="clear" w:color="auto" w:fill="auto"/>
          </w:tcPr>
          <w:p w14:paraId="1750AFC8" w14:textId="77777777" w:rsidR="00FF6C09" w:rsidRPr="001356F1" w:rsidRDefault="00FF6C09" w:rsidP="00744971">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D744295" w14:textId="77777777" w:rsidR="00FF6C09" w:rsidRPr="001356F1" w:rsidRDefault="001F55F5" w:rsidP="00744971">
            <w:pPr>
              <w:rPr>
                <w:rStyle w:val="Hyperlink"/>
                <w:color w:val="000000"/>
              </w:rPr>
            </w:pPr>
            <w:r>
              <w:rPr>
                <w:rStyle w:val="Hyperlink"/>
              </w:rPr>
              <w:t>rdoney@oxford.gov.uk</w:t>
            </w:r>
            <w:r w:rsidR="00FF6C09">
              <w:rPr>
                <w:rStyle w:val="Hyperlink"/>
                <w:color w:val="000000"/>
              </w:rPr>
              <w:t xml:space="preserve"> </w:t>
            </w:r>
          </w:p>
        </w:tc>
      </w:tr>
    </w:tbl>
    <w:p w14:paraId="4DBB3F8A" w14:textId="77777777" w:rsidR="005F1066" w:rsidRDefault="005F1066" w:rsidP="00744971"/>
    <w:p w14:paraId="23817098" w14:textId="77777777" w:rsidR="00790954" w:rsidRPr="005E11A5" w:rsidRDefault="00790954" w:rsidP="00744971">
      <w:pPr>
        <w:tabs>
          <w:tab w:val="left" w:pos="5505"/>
        </w:tabs>
        <w:rPr>
          <w:color w:val="FF0000"/>
        </w:rPr>
      </w:pPr>
    </w:p>
    <w:sectPr w:rsidR="00790954" w:rsidRPr="005E11A5" w:rsidSect="00BD592E">
      <w:headerReference w:type="default" r:id="rId9"/>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ABEBC" w14:textId="77777777" w:rsidR="008335A1" w:rsidRDefault="008335A1">
      <w:r>
        <w:separator/>
      </w:r>
    </w:p>
  </w:endnote>
  <w:endnote w:type="continuationSeparator" w:id="0">
    <w:p w14:paraId="32997181" w14:textId="77777777" w:rsidR="008335A1" w:rsidRDefault="0083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3F334" w14:textId="77777777" w:rsidR="008335A1" w:rsidRDefault="008335A1">
      <w:r>
        <w:separator/>
      </w:r>
    </w:p>
  </w:footnote>
  <w:footnote w:type="continuationSeparator" w:id="0">
    <w:p w14:paraId="70AD7F15" w14:textId="77777777" w:rsidR="008335A1" w:rsidRDefault="00833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C4DE9" w14:textId="77777777" w:rsidR="00E0511C" w:rsidRDefault="00E0511C" w:rsidP="00E754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654C95"/>
    <w:multiLevelType w:val="hybridMultilevel"/>
    <w:tmpl w:val="DC540F76"/>
    <w:lvl w:ilvl="0" w:tplc="96FA96D0">
      <w:start w:val="1"/>
      <w:numFmt w:val="decimal"/>
      <w:pStyle w:val="ListParagraph"/>
      <w:lvlText w:val="%1."/>
      <w:lvlJc w:val="left"/>
      <w:pPr>
        <w:ind w:left="501" w:hanging="360"/>
      </w:pPr>
      <w:rPr>
        <w:rFonts w:hint="default"/>
        <w:b w:val="0"/>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CF00C6"/>
    <w:multiLevelType w:val="hybridMultilevel"/>
    <w:tmpl w:val="BB203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986EAF"/>
    <w:multiLevelType w:val="hybridMultilevel"/>
    <w:tmpl w:val="117656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A207967"/>
    <w:multiLevelType w:val="hybridMultilevel"/>
    <w:tmpl w:val="7A76A1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C510390"/>
    <w:multiLevelType w:val="hybridMultilevel"/>
    <w:tmpl w:val="A86CCBE6"/>
    <w:lvl w:ilvl="0" w:tplc="F508B4A0">
      <w:start w:val="1"/>
      <w:numFmt w:val="bullet"/>
      <w:pStyle w:val="Bullets"/>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7EC6"/>
    <w:rsid w:val="00010B45"/>
    <w:rsid w:val="00010E12"/>
    <w:rsid w:val="000112C0"/>
    <w:rsid w:val="000148A2"/>
    <w:rsid w:val="00015E7B"/>
    <w:rsid w:val="00016094"/>
    <w:rsid w:val="0002190C"/>
    <w:rsid w:val="000220C5"/>
    <w:rsid w:val="000253E5"/>
    <w:rsid w:val="00027049"/>
    <w:rsid w:val="00027B31"/>
    <w:rsid w:val="000310CF"/>
    <w:rsid w:val="00031544"/>
    <w:rsid w:val="00033DBB"/>
    <w:rsid w:val="00043470"/>
    <w:rsid w:val="00043959"/>
    <w:rsid w:val="00044A4E"/>
    <w:rsid w:val="00045F01"/>
    <w:rsid w:val="00046648"/>
    <w:rsid w:val="00047699"/>
    <w:rsid w:val="00050063"/>
    <w:rsid w:val="00052B90"/>
    <w:rsid w:val="00056263"/>
    <w:rsid w:val="000563CE"/>
    <w:rsid w:val="0005670C"/>
    <w:rsid w:val="00060B42"/>
    <w:rsid w:val="00060F22"/>
    <w:rsid w:val="00061875"/>
    <w:rsid w:val="000640E0"/>
    <w:rsid w:val="00065A7A"/>
    <w:rsid w:val="00067227"/>
    <w:rsid w:val="00070D18"/>
    <w:rsid w:val="00072E70"/>
    <w:rsid w:val="000732F7"/>
    <w:rsid w:val="000746AE"/>
    <w:rsid w:val="00074870"/>
    <w:rsid w:val="00076D40"/>
    <w:rsid w:val="00077091"/>
    <w:rsid w:val="0008681C"/>
    <w:rsid w:val="000907BA"/>
    <w:rsid w:val="000914E2"/>
    <w:rsid w:val="00091ECB"/>
    <w:rsid w:val="00095801"/>
    <w:rsid w:val="000A22E1"/>
    <w:rsid w:val="000A589D"/>
    <w:rsid w:val="000A6E37"/>
    <w:rsid w:val="000B5304"/>
    <w:rsid w:val="000B606B"/>
    <w:rsid w:val="000B6181"/>
    <w:rsid w:val="000B6E64"/>
    <w:rsid w:val="000B7282"/>
    <w:rsid w:val="000B762E"/>
    <w:rsid w:val="000C0E0F"/>
    <w:rsid w:val="000C0F3F"/>
    <w:rsid w:val="000C16F7"/>
    <w:rsid w:val="000C2BF3"/>
    <w:rsid w:val="000C3928"/>
    <w:rsid w:val="000C6872"/>
    <w:rsid w:val="000C75D1"/>
    <w:rsid w:val="000D032F"/>
    <w:rsid w:val="000D17E6"/>
    <w:rsid w:val="000D51D4"/>
    <w:rsid w:val="000E3C15"/>
    <w:rsid w:val="000E50BB"/>
    <w:rsid w:val="000F15A2"/>
    <w:rsid w:val="000F7236"/>
    <w:rsid w:val="00100AA1"/>
    <w:rsid w:val="00100E1D"/>
    <w:rsid w:val="001051F4"/>
    <w:rsid w:val="00105503"/>
    <w:rsid w:val="00106AE4"/>
    <w:rsid w:val="00107729"/>
    <w:rsid w:val="00111D62"/>
    <w:rsid w:val="00113230"/>
    <w:rsid w:val="001146E3"/>
    <w:rsid w:val="00116EDD"/>
    <w:rsid w:val="00117F04"/>
    <w:rsid w:val="001214AC"/>
    <w:rsid w:val="001223CC"/>
    <w:rsid w:val="00122734"/>
    <w:rsid w:val="00123DD4"/>
    <w:rsid w:val="00125EC3"/>
    <w:rsid w:val="0013278C"/>
    <w:rsid w:val="001342A4"/>
    <w:rsid w:val="001344BD"/>
    <w:rsid w:val="00136F40"/>
    <w:rsid w:val="001423F9"/>
    <w:rsid w:val="00142555"/>
    <w:rsid w:val="00150D0A"/>
    <w:rsid w:val="001517C1"/>
    <w:rsid w:val="001527E4"/>
    <w:rsid w:val="00152AC5"/>
    <w:rsid w:val="001568E4"/>
    <w:rsid w:val="00157314"/>
    <w:rsid w:val="00157D74"/>
    <w:rsid w:val="00160157"/>
    <w:rsid w:val="00160DF1"/>
    <w:rsid w:val="00161B6B"/>
    <w:rsid w:val="00165355"/>
    <w:rsid w:val="00165C7B"/>
    <w:rsid w:val="00166789"/>
    <w:rsid w:val="00167238"/>
    <w:rsid w:val="00170521"/>
    <w:rsid w:val="00174BE7"/>
    <w:rsid w:val="001773F3"/>
    <w:rsid w:val="00183623"/>
    <w:rsid w:val="001866A5"/>
    <w:rsid w:val="001878BC"/>
    <w:rsid w:val="001900F7"/>
    <w:rsid w:val="00190988"/>
    <w:rsid w:val="00195A2A"/>
    <w:rsid w:val="001961FD"/>
    <w:rsid w:val="001A1A20"/>
    <w:rsid w:val="001A272B"/>
    <w:rsid w:val="001A400F"/>
    <w:rsid w:val="001A6312"/>
    <w:rsid w:val="001A750B"/>
    <w:rsid w:val="001B062E"/>
    <w:rsid w:val="001B2459"/>
    <w:rsid w:val="001B2F2F"/>
    <w:rsid w:val="001B3658"/>
    <w:rsid w:val="001B5A44"/>
    <w:rsid w:val="001B63DF"/>
    <w:rsid w:val="001B7EBC"/>
    <w:rsid w:val="001C0B91"/>
    <w:rsid w:val="001C210C"/>
    <w:rsid w:val="001C2297"/>
    <w:rsid w:val="001C2AC3"/>
    <w:rsid w:val="001C2BC7"/>
    <w:rsid w:val="001C5D36"/>
    <w:rsid w:val="001D449B"/>
    <w:rsid w:val="001D48AB"/>
    <w:rsid w:val="001D4B14"/>
    <w:rsid w:val="001D5C22"/>
    <w:rsid w:val="001D78B6"/>
    <w:rsid w:val="001E2FFC"/>
    <w:rsid w:val="001E3B03"/>
    <w:rsid w:val="001F162C"/>
    <w:rsid w:val="001F2B87"/>
    <w:rsid w:val="001F4322"/>
    <w:rsid w:val="001F55F5"/>
    <w:rsid w:val="001F7276"/>
    <w:rsid w:val="00200689"/>
    <w:rsid w:val="00201411"/>
    <w:rsid w:val="002039B0"/>
    <w:rsid w:val="00206DC3"/>
    <w:rsid w:val="002172CF"/>
    <w:rsid w:val="002177FA"/>
    <w:rsid w:val="00220F55"/>
    <w:rsid w:val="00223E55"/>
    <w:rsid w:val="002240F9"/>
    <w:rsid w:val="002241EB"/>
    <w:rsid w:val="00230C1E"/>
    <w:rsid w:val="00231092"/>
    <w:rsid w:val="00235D62"/>
    <w:rsid w:val="00235D8B"/>
    <w:rsid w:val="0024014C"/>
    <w:rsid w:val="00243994"/>
    <w:rsid w:val="00244BEE"/>
    <w:rsid w:val="00247892"/>
    <w:rsid w:val="002502AA"/>
    <w:rsid w:val="002522CC"/>
    <w:rsid w:val="00253E36"/>
    <w:rsid w:val="00253EC7"/>
    <w:rsid w:val="002548B2"/>
    <w:rsid w:val="00255C67"/>
    <w:rsid w:val="002577EC"/>
    <w:rsid w:val="00257EF7"/>
    <w:rsid w:val="00262E7F"/>
    <w:rsid w:val="00264210"/>
    <w:rsid w:val="00270ED5"/>
    <w:rsid w:val="00274CFB"/>
    <w:rsid w:val="00276B18"/>
    <w:rsid w:val="0027713D"/>
    <w:rsid w:val="00281F05"/>
    <w:rsid w:val="00281FDA"/>
    <w:rsid w:val="002829C2"/>
    <w:rsid w:val="00292AE7"/>
    <w:rsid w:val="002969CC"/>
    <w:rsid w:val="002A0121"/>
    <w:rsid w:val="002A753C"/>
    <w:rsid w:val="002A7DC9"/>
    <w:rsid w:val="002B368D"/>
    <w:rsid w:val="002B4C5A"/>
    <w:rsid w:val="002B5065"/>
    <w:rsid w:val="002B643A"/>
    <w:rsid w:val="002C0391"/>
    <w:rsid w:val="002C268F"/>
    <w:rsid w:val="002C6EF9"/>
    <w:rsid w:val="002D00D3"/>
    <w:rsid w:val="002D0362"/>
    <w:rsid w:val="002D1E34"/>
    <w:rsid w:val="002D3129"/>
    <w:rsid w:val="002D4CC9"/>
    <w:rsid w:val="002D5105"/>
    <w:rsid w:val="002D52A0"/>
    <w:rsid w:val="002D54EA"/>
    <w:rsid w:val="002E338D"/>
    <w:rsid w:val="002E46F0"/>
    <w:rsid w:val="002E548B"/>
    <w:rsid w:val="002E6106"/>
    <w:rsid w:val="002E6900"/>
    <w:rsid w:val="002F3BB1"/>
    <w:rsid w:val="002F4145"/>
    <w:rsid w:val="00300D1A"/>
    <w:rsid w:val="00304149"/>
    <w:rsid w:val="00305CBC"/>
    <w:rsid w:val="0030762A"/>
    <w:rsid w:val="00310B20"/>
    <w:rsid w:val="00320354"/>
    <w:rsid w:val="00321029"/>
    <w:rsid w:val="003260BB"/>
    <w:rsid w:val="003264DC"/>
    <w:rsid w:val="00327C48"/>
    <w:rsid w:val="00332486"/>
    <w:rsid w:val="00332889"/>
    <w:rsid w:val="003414E8"/>
    <w:rsid w:val="00350F41"/>
    <w:rsid w:val="0035409E"/>
    <w:rsid w:val="0036058A"/>
    <w:rsid w:val="003626C1"/>
    <w:rsid w:val="00370CDC"/>
    <w:rsid w:val="00371F1A"/>
    <w:rsid w:val="00375855"/>
    <w:rsid w:val="00376134"/>
    <w:rsid w:val="00376C7B"/>
    <w:rsid w:val="00376CA0"/>
    <w:rsid w:val="00377491"/>
    <w:rsid w:val="003816D3"/>
    <w:rsid w:val="0038396B"/>
    <w:rsid w:val="00384129"/>
    <w:rsid w:val="00387BD3"/>
    <w:rsid w:val="00387D77"/>
    <w:rsid w:val="00391D0E"/>
    <w:rsid w:val="00396DC9"/>
    <w:rsid w:val="003A10B3"/>
    <w:rsid w:val="003A1869"/>
    <w:rsid w:val="003A3860"/>
    <w:rsid w:val="003B3AD2"/>
    <w:rsid w:val="003B51C7"/>
    <w:rsid w:val="003B7312"/>
    <w:rsid w:val="003C0480"/>
    <w:rsid w:val="003C176F"/>
    <w:rsid w:val="003C37A1"/>
    <w:rsid w:val="003C55C7"/>
    <w:rsid w:val="003D10AF"/>
    <w:rsid w:val="003D12A9"/>
    <w:rsid w:val="003D1668"/>
    <w:rsid w:val="003D1DA5"/>
    <w:rsid w:val="003D42F1"/>
    <w:rsid w:val="003D4AA2"/>
    <w:rsid w:val="003D67BC"/>
    <w:rsid w:val="003E20CA"/>
    <w:rsid w:val="003E5A57"/>
    <w:rsid w:val="003E6606"/>
    <w:rsid w:val="003E7451"/>
    <w:rsid w:val="003F1884"/>
    <w:rsid w:val="003F5394"/>
    <w:rsid w:val="003F5E08"/>
    <w:rsid w:val="003F6607"/>
    <w:rsid w:val="00400036"/>
    <w:rsid w:val="00402293"/>
    <w:rsid w:val="00402C3D"/>
    <w:rsid w:val="00403044"/>
    <w:rsid w:val="0040353A"/>
    <w:rsid w:val="004079E5"/>
    <w:rsid w:val="00407FDB"/>
    <w:rsid w:val="00410D3F"/>
    <w:rsid w:val="0041206C"/>
    <w:rsid w:val="0041368C"/>
    <w:rsid w:val="00413D4A"/>
    <w:rsid w:val="00413ECA"/>
    <w:rsid w:val="004145C4"/>
    <w:rsid w:val="004163D2"/>
    <w:rsid w:val="00424204"/>
    <w:rsid w:val="00425159"/>
    <w:rsid w:val="00430842"/>
    <w:rsid w:val="00433699"/>
    <w:rsid w:val="004353B6"/>
    <w:rsid w:val="00435F8C"/>
    <w:rsid w:val="00440508"/>
    <w:rsid w:val="004447A6"/>
    <w:rsid w:val="00444ED2"/>
    <w:rsid w:val="00445C19"/>
    <w:rsid w:val="00447C19"/>
    <w:rsid w:val="0045506B"/>
    <w:rsid w:val="00455434"/>
    <w:rsid w:val="004607F8"/>
    <w:rsid w:val="00465ED3"/>
    <w:rsid w:val="004663CA"/>
    <w:rsid w:val="00466F1C"/>
    <w:rsid w:val="0047155C"/>
    <w:rsid w:val="00471BDC"/>
    <w:rsid w:val="00471E01"/>
    <w:rsid w:val="00471ECE"/>
    <w:rsid w:val="004759BE"/>
    <w:rsid w:val="00477228"/>
    <w:rsid w:val="004813CC"/>
    <w:rsid w:val="00483ADF"/>
    <w:rsid w:val="00484F61"/>
    <w:rsid w:val="00486E4E"/>
    <w:rsid w:val="00490650"/>
    <w:rsid w:val="00491FDE"/>
    <w:rsid w:val="004939F2"/>
    <w:rsid w:val="004A142E"/>
    <w:rsid w:val="004A276D"/>
    <w:rsid w:val="004A2909"/>
    <w:rsid w:val="004A5322"/>
    <w:rsid w:val="004A550F"/>
    <w:rsid w:val="004B0197"/>
    <w:rsid w:val="004B02A4"/>
    <w:rsid w:val="004B1C02"/>
    <w:rsid w:val="004B2672"/>
    <w:rsid w:val="004B3904"/>
    <w:rsid w:val="004B4BDE"/>
    <w:rsid w:val="004C5029"/>
    <w:rsid w:val="004C5786"/>
    <w:rsid w:val="004D11EC"/>
    <w:rsid w:val="004D421A"/>
    <w:rsid w:val="004D5212"/>
    <w:rsid w:val="004D6B14"/>
    <w:rsid w:val="004D6F17"/>
    <w:rsid w:val="004D7117"/>
    <w:rsid w:val="004D7E36"/>
    <w:rsid w:val="004E199F"/>
    <w:rsid w:val="004E405D"/>
    <w:rsid w:val="004E4E10"/>
    <w:rsid w:val="004E7795"/>
    <w:rsid w:val="004F28D1"/>
    <w:rsid w:val="004F3543"/>
    <w:rsid w:val="004F71D4"/>
    <w:rsid w:val="004F7C60"/>
    <w:rsid w:val="0050424D"/>
    <w:rsid w:val="00504D52"/>
    <w:rsid w:val="00507EE7"/>
    <w:rsid w:val="005104C9"/>
    <w:rsid w:val="0051095A"/>
    <w:rsid w:val="0051409C"/>
    <w:rsid w:val="00516B96"/>
    <w:rsid w:val="00521888"/>
    <w:rsid w:val="00521C21"/>
    <w:rsid w:val="0052233D"/>
    <w:rsid w:val="00525F1B"/>
    <w:rsid w:val="00531258"/>
    <w:rsid w:val="00532A0A"/>
    <w:rsid w:val="00536511"/>
    <w:rsid w:val="00543831"/>
    <w:rsid w:val="0054402F"/>
    <w:rsid w:val="005512D7"/>
    <w:rsid w:val="00555A85"/>
    <w:rsid w:val="00556F2E"/>
    <w:rsid w:val="00566D0B"/>
    <w:rsid w:val="00566E25"/>
    <w:rsid w:val="00571AC7"/>
    <w:rsid w:val="00571F62"/>
    <w:rsid w:val="00573220"/>
    <w:rsid w:val="00575269"/>
    <w:rsid w:val="005762B3"/>
    <w:rsid w:val="0058227E"/>
    <w:rsid w:val="00582A3B"/>
    <w:rsid w:val="00583A56"/>
    <w:rsid w:val="00585670"/>
    <w:rsid w:val="0058709B"/>
    <w:rsid w:val="005973F1"/>
    <w:rsid w:val="005A3F65"/>
    <w:rsid w:val="005A40B5"/>
    <w:rsid w:val="005A4ADE"/>
    <w:rsid w:val="005A5388"/>
    <w:rsid w:val="005B01ED"/>
    <w:rsid w:val="005B1226"/>
    <w:rsid w:val="005B15E4"/>
    <w:rsid w:val="005B2303"/>
    <w:rsid w:val="005B5807"/>
    <w:rsid w:val="005C05DE"/>
    <w:rsid w:val="005C2FAA"/>
    <w:rsid w:val="005C37E4"/>
    <w:rsid w:val="005C3E6C"/>
    <w:rsid w:val="005C66C7"/>
    <w:rsid w:val="005D029F"/>
    <w:rsid w:val="005D0DFF"/>
    <w:rsid w:val="005D0EC2"/>
    <w:rsid w:val="005D486D"/>
    <w:rsid w:val="005E03B5"/>
    <w:rsid w:val="005E11A5"/>
    <w:rsid w:val="005E1C60"/>
    <w:rsid w:val="005E254D"/>
    <w:rsid w:val="005E5DDF"/>
    <w:rsid w:val="005E5E46"/>
    <w:rsid w:val="005E61F4"/>
    <w:rsid w:val="005E75AD"/>
    <w:rsid w:val="005F1066"/>
    <w:rsid w:val="005F23D0"/>
    <w:rsid w:val="005F25E6"/>
    <w:rsid w:val="005F2F20"/>
    <w:rsid w:val="005F4D91"/>
    <w:rsid w:val="005F6348"/>
    <w:rsid w:val="005F66C4"/>
    <w:rsid w:val="00602E38"/>
    <w:rsid w:val="00603D27"/>
    <w:rsid w:val="00613057"/>
    <w:rsid w:val="00616BEA"/>
    <w:rsid w:val="00616DC6"/>
    <w:rsid w:val="00621E48"/>
    <w:rsid w:val="00623BEC"/>
    <w:rsid w:val="00625253"/>
    <w:rsid w:val="00626206"/>
    <w:rsid w:val="006307F0"/>
    <w:rsid w:val="006347F9"/>
    <w:rsid w:val="00636533"/>
    <w:rsid w:val="00640812"/>
    <w:rsid w:val="00640883"/>
    <w:rsid w:val="00644733"/>
    <w:rsid w:val="0064578C"/>
    <w:rsid w:val="00647804"/>
    <w:rsid w:val="006525C8"/>
    <w:rsid w:val="006534A0"/>
    <w:rsid w:val="00655CB3"/>
    <w:rsid w:val="00656EBC"/>
    <w:rsid w:val="00661942"/>
    <w:rsid w:val="006659E6"/>
    <w:rsid w:val="00666834"/>
    <w:rsid w:val="00670F62"/>
    <w:rsid w:val="00672683"/>
    <w:rsid w:val="00672C09"/>
    <w:rsid w:val="00680A71"/>
    <w:rsid w:val="006812A0"/>
    <w:rsid w:val="00682614"/>
    <w:rsid w:val="00690A11"/>
    <w:rsid w:val="0069192A"/>
    <w:rsid w:val="00692732"/>
    <w:rsid w:val="00692C2C"/>
    <w:rsid w:val="00693C07"/>
    <w:rsid w:val="00695044"/>
    <w:rsid w:val="00696017"/>
    <w:rsid w:val="0069657C"/>
    <w:rsid w:val="0069726A"/>
    <w:rsid w:val="006974C8"/>
    <w:rsid w:val="006A3721"/>
    <w:rsid w:val="006A6E34"/>
    <w:rsid w:val="006B0EB4"/>
    <w:rsid w:val="006B23E5"/>
    <w:rsid w:val="006B3FFA"/>
    <w:rsid w:val="006B6504"/>
    <w:rsid w:val="006B739E"/>
    <w:rsid w:val="006B7616"/>
    <w:rsid w:val="006C57C9"/>
    <w:rsid w:val="006D038E"/>
    <w:rsid w:val="006D1196"/>
    <w:rsid w:val="006D1ACC"/>
    <w:rsid w:val="006D515B"/>
    <w:rsid w:val="006D5A26"/>
    <w:rsid w:val="006D6FF6"/>
    <w:rsid w:val="006E16F9"/>
    <w:rsid w:val="006E2DC2"/>
    <w:rsid w:val="006E60D1"/>
    <w:rsid w:val="006E6479"/>
    <w:rsid w:val="006E7468"/>
    <w:rsid w:val="006F079D"/>
    <w:rsid w:val="006F0D60"/>
    <w:rsid w:val="006F327A"/>
    <w:rsid w:val="006F3FFD"/>
    <w:rsid w:val="006F76FE"/>
    <w:rsid w:val="007016C3"/>
    <w:rsid w:val="00701B01"/>
    <w:rsid w:val="00705E72"/>
    <w:rsid w:val="007129B4"/>
    <w:rsid w:val="00713675"/>
    <w:rsid w:val="00715E0C"/>
    <w:rsid w:val="0071755F"/>
    <w:rsid w:val="0072377F"/>
    <w:rsid w:val="00724C11"/>
    <w:rsid w:val="00726B8B"/>
    <w:rsid w:val="00727983"/>
    <w:rsid w:val="0073019C"/>
    <w:rsid w:val="0073175B"/>
    <w:rsid w:val="0073326E"/>
    <w:rsid w:val="00733BC0"/>
    <w:rsid w:val="007402A0"/>
    <w:rsid w:val="00740A47"/>
    <w:rsid w:val="00741C7E"/>
    <w:rsid w:val="00742190"/>
    <w:rsid w:val="00742953"/>
    <w:rsid w:val="00743234"/>
    <w:rsid w:val="00744971"/>
    <w:rsid w:val="00745E38"/>
    <w:rsid w:val="00746A4C"/>
    <w:rsid w:val="00751B7D"/>
    <w:rsid w:val="007524AB"/>
    <w:rsid w:val="0075401A"/>
    <w:rsid w:val="0075523F"/>
    <w:rsid w:val="007605A8"/>
    <w:rsid w:val="00761A22"/>
    <w:rsid w:val="0076432D"/>
    <w:rsid w:val="00771232"/>
    <w:rsid w:val="00780885"/>
    <w:rsid w:val="00783413"/>
    <w:rsid w:val="00783AE5"/>
    <w:rsid w:val="0078473F"/>
    <w:rsid w:val="00785C3D"/>
    <w:rsid w:val="00790954"/>
    <w:rsid w:val="00790F88"/>
    <w:rsid w:val="00791D67"/>
    <w:rsid w:val="0079547C"/>
    <w:rsid w:val="00795EA8"/>
    <w:rsid w:val="00795ED4"/>
    <w:rsid w:val="00797A17"/>
    <w:rsid w:val="00797F03"/>
    <w:rsid w:val="007A0039"/>
    <w:rsid w:val="007A1756"/>
    <w:rsid w:val="007A2A91"/>
    <w:rsid w:val="007A3F03"/>
    <w:rsid w:val="007A4DC6"/>
    <w:rsid w:val="007A5C3B"/>
    <w:rsid w:val="007A6D48"/>
    <w:rsid w:val="007B3298"/>
    <w:rsid w:val="007B5D28"/>
    <w:rsid w:val="007C2FDC"/>
    <w:rsid w:val="007C33FB"/>
    <w:rsid w:val="007D0D8A"/>
    <w:rsid w:val="007D1732"/>
    <w:rsid w:val="007D1741"/>
    <w:rsid w:val="007D59AD"/>
    <w:rsid w:val="007D6185"/>
    <w:rsid w:val="007E1142"/>
    <w:rsid w:val="007E3E09"/>
    <w:rsid w:val="007F0196"/>
    <w:rsid w:val="007F242A"/>
    <w:rsid w:val="007F54D3"/>
    <w:rsid w:val="00800EC7"/>
    <w:rsid w:val="0080144A"/>
    <w:rsid w:val="0080189A"/>
    <w:rsid w:val="00801D04"/>
    <w:rsid w:val="00801F24"/>
    <w:rsid w:val="008021FF"/>
    <w:rsid w:val="00806D62"/>
    <w:rsid w:val="008075FA"/>
    <w:rsid w:val="0080767B"/>
    <w:rsid w:val="00810172"/>
    <w:rsid w:val="00812410"/>
    <w:rsid w:val="00812807"/>
    <w:rsid w:val="00816BB1"/>
    <w:rsid w:val="00817628"/>
    <w:rsid w:val="00820E3D"/>
    <w:rsid w:val="00822397"/>
    <w:rsid w:val="008267BA"/>
    <w:rsid w:val="00827286"/>
    <w:rsid w:val="008334DF"/>
    <w:rsid w:val="008335A1"/>
    <w:rsid w:val="00835684"/>
    <w:rsid w:val="0083635E"/>
    <w:rsid w:val="00836EB9"/>
    <w:rsid w:val="00837CF7"/>
    <w:rsid w:val="00841F0D"/>
    <w:rsid w:val="00841F47"/>
    <w:rsid w:val="0084291C"/>
    <w:rsid w:val="00842D7C"/>
    <w:rsid w:val="008444BD"/>
    <w:rsid w:val="00851282"/>
    <w:rsid w:val="00852461"/>
    <w:rsid w:val="008534B3"/>
    <w:rsid w:val="00854A34"/>
    <w:rsid w:val="008552A6"/>
    <w:rsid w:val="00855C66"/>
    <w:rsid w:val="00856236"/>
    <w:rsid w:val="00866253"/>
    <w:rsid w:val="00870ADD"/>
    <w:rsid w:val="00872994"/>
    <w:rsid w:val="008736A5"/>
    <w:rsid w:val="00875EB7"/>
    <w:rsid w:val="00876E6F"/>
    <w:rsid w:val="00880E79"/>
    <w:rsid w:val="0088205E"/>
    <w:rsid w:val="00885449"/>
    <w:rsid w:val="008863DE"/>
    <w:rsid w:val="00886B99"/>
    <w:rsid w:val="00886CA9"/>
    <w:rsid w:val="008913F0"/>
    <w:rsid w:val="00893553"/>
    <w:rsid w:val="00896D0C"/>
    <w:rsid w:val="008979CB"/>
    <w:rsid w:val="008A38FE"/>
    <w:rsid w:val="008B105D"/>
    <w:rsid w:val="008B150B"/>
    <w:rsid w:val="008B206C"/>
    <w:rsid w:val="008B5B3E"/>
    <w:rsid w:val="008B5C43"/>
    <w:rsid w:val="008B7A5D"/>
    <w:rsid w:val="008C023A"/>
    <w:rsid w:val="008C02D9"/>
    <w:rsid w:val="008C05AA"/>
    <w:rsid w:val="008C1850"/>
    <w:rsid w:val="008C47AB"/>
    <w:rsid w:val="008C49C6"/>
    <w:rsid w:val="008D525F"/>
    <w:rsid w:val="008D5F9D"/>
    <w:rsid w:val="008D6216"/>
    <w:rsid w:val="008D6914"/>
    <w:rsid w:val="008D7BDB"/>
    <w:rsid w:val="008E298E"/>
    <w:rsid w:val="008E2C05"/>
    <w:rsid w:val="008E4150"/>
    <w:rsid w:val="008E5628"/>
    <w:rsid w:val="008E7148"/>
    <w:rsid w:val="008E75D5"/>
    <w:rsid w:val="008F3834"/>
    <w:rsid w:val="009012AF"/>
    <w:rsid w:val="0090396E"/>
    <w:rsid w:val="009113AD"/>
    <w:rsid w:val="00911959"/>
    <w:rsid w:val="00917986"/>
    <w:rsid w:val="00921624"/>
    <w:rsid w:val="00925F4F"/>
    <w:rsid w:val="00927484"/>
    <w:rsid w:val="00927B1D"/>
    <w:rsid w:val="0093162C"/>
    <w:rsid w:val="00931A67"/>
    <w:rsid w:val="00933643"/>
    <w:rsid w:val="00935E3F"/>
    <w:rsid w:val="00937190"/>
    <w:rsid w:val="00940594"/>
    <w:rsid w:val="00940D53"/>
    <w:rsid w:val="0094463B"/>
    <w:rsid w:val="009457D5"/>
    <w:rsid w:val="00946A59"/>
    <w:rsid w:val="009526D1"/>
    <w:rsid w:val="00962C40"/>
    <w:rsid w:val="0096313A"/>
    <w:rsid w:val="00964DC9"/>
    <w:rsid w:val="009653EB"/>
    <w:rsid w:val="00966480"/>
    <w:rsid w:val="009668E4"/>
    <w:rsid w:val="00967E33"/>
    <w:rsid w:val="00973E90"/>
    <w:rsid w:val="0097717D"/>
    <w:rsid w:val="00981C7D"/>
    <w:rsid w:val="009835F9"/>
    <w:rsid w:val="00983E35"/>
    <w:rsid w:val="00984127"/>
    <w:rsid w:val="009844C8"/>
    <w:rsid w:val="009847A5"/>
    <w:rsid w:val="0099016F"/>
    <w:rsid w:val="00992A62"/>
    <w:rsid w:val="00994B9C"/>
    <w:rsid w:val="00994D8E"/>
    <w:rsid w:val="0099733D"/>
    <w:rsid w:val="009A0716"/>
    <w:rsid w:val="009A1D5A"/>
    <w:rsid w:val="009A6DDF"/>
    <w:rsid w:val="009A7B64"/>
    <w:rsid w:val="009B51C7"/>
    <w:rsid w:val="009B571F"/>
    <w:rsid w:val="009B68D7"/>
    <w:rsid w:val="009C036D"/>
    <w:rsid w:val="009C04EE"/>
    <w:rsid w:val="009C1D74"/>
    <w:rsid w:val="009C7602"/>
    <w:rsid w:val="009C7CA1"/>
    <w:rsid w:val="009D3084"/>
    <w:rsid w:val="009D37A9"/>
    <w:rsid w:val="009D45F5"/>
    <w:rsid w:val="009D5461"/>
    <w:rsid w:val="009E0086"/>
    <w:rsid w:val="009E2100"/>
    <w:rsid w:val="009E2364"/>
    <w:rsid w:val="009E3819"/>
    <w:rsid w:val="009E6AA5"/>
    <w:rsid w:val="009F3B96"/>
    <w:rsid w:val="009F681E"/>
    <w:rsid w:val="00A01772"/>
    <w:rsid w:val="00A024AB"/>
    <w:rsid w:val="00A02C0D"/>
    <w:rsid w:val="00A03FAE"/>
    <w:rsid w:val="00A05924"/>
    <w:rsid w:val="00A06606"/>
    <w:rsid w:val="00A06617"/>
    <w:rsid w:val="00A115F6"/>
    <w:rsid w:val="00A13FA4"/>
    <w:rsid w:val="00A1475E"/>
    <w:rsid w:val="00A15F82"/>
    <w:rsid w:val="00A22C92"/>
    <w:rsid w:val="00A24AE5"/>
    <w:rsid w:val="00A259D8"/>
    <w:rsid w:val="00A26712"/>
    <w:rsid w:val="00A305C1"/>
    <w:rsid w:val="00A31484"/>
    <w:rsid w:val="00A32F4E"/>
    <w:rsid w:val="00A37156"/>
    <w:rsid w:val="00A37181"/>
    <w:rsid w:val="00A37B79"/>
    <w:rsid w:val="00A47BB3"/>
    <w:rsid w:val="00A52D00"/>
    <w:rsid w:val="00A54D4C"/>
    <w:rsid w:val="00A56A76"/>
    <w:rsid w:val="00A57627"/>
    <w:rsid w:val="00A662BF"/>
    <w:rsid w:val="00A7040D"/>
    <w:rsid w:val="00A712EA"/>
    <w:rsid w:val="00A72D5E"/>
    <w:rsid w:val="00A74E8E"/>
    <w:rsid w:val="00A76F3E"/>
    <w:rsid w:val="00A80F19"/>
    <w:rsid w:val="00A81213"/>
    <w:rsid w:val="00A8429F"/>
    <w:rsid w:val="00A91D59"/>
    <w:rsid w:val="00A92B58"/>
    <w:rsid w:val="00A92D8F"/>
    <w:rsid w:val="00A93AB6"/>
    <w:rsid w:val="00A9546F"/>
    <w:rsid w:val="00AA144D"/>
    <w:rsid w:val="00AA1EB3"/>
    <w:rsid w:val="00AA5D17"/>
    <w:rsid w:val="00AA687D"/>
    <w:rsid w:val="00AB090D"/>
    <w:rsid w:val="00AB0F13"/>
    <w:rsid w:val="00AB1214"/>
    <w:rsid w:val="00AB3267"/>
    <w:rsid w:val="00AB4622"/>
    <w:rsid w:val="00AB5A66"/>
    <w:rsid w:val="00AC2D07"/>
    <w:rsid w:val="00AC3F3B"/>
    <w:rsid w:val="00AC4E97"/>
    <w:rsid w:val="00AC78C5"/>
    <w:rsid w:val="00AD232E"/>
    <w:rsid w:val="00AD3292"/>
    <w:rsid w:val="00AD45BD"/>
    <w:rsid w:val="00AD4642"/>
    <w:rsid w:val="00AD648C"/>
    <w:rsid w:val="00AD7488"/>
    <w:rsid w:val="00AE4F8E"/>
    <w:rsid w:val="00AE6277"/>
    <w:rsid w:val="00AE6C48"/>
    <w:rsid w:val="00AF0C33"/>
    <w:rsid w:val="00AF0C93"/>
    <w:rsid w:val="00AF28F5"/>
    <w:rsid w:val="00B01949"/>
    <w:rsid w:val="00B0597F"/>
    <w:rsid w:val="00B05BD5"/>
    <w:rsid w:val="00B068DD"/>
    <w:rsid w:val="00B106A1"/>
    <w:rsid w:val="00B1136E"/>
    <w:rsid w:val="00B118A8"/>
    <w:rsid w:val="00B121BA"/>
    <w:rsid w:val="00B122AE"/>
    <w:rsid w:val="00B13618"/>
    <w:rsid w:val="00B14F64"/>
    <w:rsid w:val="00B15A54"/>
    <w:rsid w:val="00B15BED"/>
    <w:rsid w:val="00B16697"/>
    <w:rsid w:val="00B20F43"/>
    <w:rsid w:val="00B22107"/>
    <w:rsid w:val="00B24CB4"/>
    <w:rsid w:val="00B26C37"/>
    <w:rsid w:val="00B35AB1"/>
    <w:rsid w:val="00B374D7"/>
    <w:rsid w:val="00B43829"/>
    <w:rsid w:val="00B4508C"/>
    <w:rsid w:val="00B52C16"/>
    <w:rsid w:val="00B534A0"/>
    <w:rsid w:val="00B556FC"/>
    <w:rsid w:val="00B55CA6"/>
    <w:rsid w:val="00B572BF"/>
    <w:rsid w:val="00B6213B"/>
    <w:rsid w:val="00B65481"/>
    <w:rsid w:val="00B6699E"/>
    <w:rsid w:val="00B67BC9"/>
    <w:rsid w:val="00B7454F"/>
    <w:rsid w:val="00B75590"/>
    <w:rsid w:val="00B77E97"/>
    <w:rsid w:val="00B81CE6"/>
    <w:rsid w:val="00B8672A"/>
    <w:rsid w:val="00B87AA0"/>
    <w:rsid w:val="00B90377"/>
    <w:rsid w:val="00B90645"/>
    <w:rsid w:val="00B915D4"/>
    <w:rsid w:val="00B939BE"/>
    <w:rsid w:val="00B9469F"/>
    <w:rsid w:val="00BA0E4E"/>
    <w:rsid w:val="00BA3A95"/>
    <w:rsid w:val="00BA3C8E"/>
    <w:rsid w:val="00BB317F"/>
    <w:rsid w:val="00BB346D"/>
    <w:rsid w:val="00BB446D"/>
    <w:rsid w:val="00BB6DA8"/>
    <w:rsid w:val="00BC200A"/>
    <w:rsid w:val="00BC5CA9"/>
    <w:rsid w:val="00BC69E6"/>
    <w:rsid w:val="00BD3294"/>
    <w:rsid w:val="00BD4A52"/>
    <w:rsid w:val="00BD592E"/>
    <w:rsid w:val="00BE2313"/>
    <w:rsid w:val="00BE54D9"/>
    <w:rsid w:val="00BE6F1A"/>
    <w:rsid w:val="00BF0CC3"/>
    <w:rsid w:val="00BF1FB2"/>
    <w:rsid w:val="00BF34D5"/>
    <w:rsid w:val="00BF4DA2"/>
    <w:rsid w:val="00C022D3"/>
    <w:rsid w:val="00C02601"/>
    <w:rsid w:val="00C04952"/>
    <w:rsid w:val="00C06542"/>
    <w:rsid w:val="00C07BAF"/>
    <w:rsid w:val="00C10E65"/>
    <w:rsid w:val="00C117EA"/>
    <w:rsid w:val="00C126C9"/>
    <w:rsid w:val="00C13D78"/>
    <w:rsid w:val="00C17A68"/>
    <w:rsid w:val="00C20812"/>
    <w:rsid w:val="00C21313"/>
    <w:rsid w:val="00C2381C"/>
    <w:rsid w:val="00C25CF7"/>
    <w:rsid w:val="00C3299F"/>
    <w:rsid w:val="00C414BB"/>
    <w:rsid w:val="00C41617"/>
    <w:rsid w:val="00C44881"/>
    <w:rsid w:val="00C550F9"/>
    <w:rsid w:val="00C553A7"/>
    <w:rsid w:val="00C555D1"/>
    <w:rsid w:val="00C559D3"/>
    <w:rsid w:val="00C56230"/>
    <w:rsid w:val="00C60E25"/>
    <w:rsid w:val="00C66FC9"/>
    <w:rsid w:val="00C726CC"/>
    <w:rsid w:val="00C74625"/>
    <w:rsid w:val="00C749CB"/>
    <w:rsid w:val="00C750C2"/>
    <w:rsid w:val="00C77B7A"/>
    <w:rsid w:val="00C81093"/>
    <w:rsid w:val="00C822F4"/>
    <w:rsid w:val="00C83CA3"/>
    <w:rsid w:val="00C83E51"/>
    <w:rsid w:val="00C912F9"/>
    <w:rsid w:val="00C91F8E"/>
    <w:rsid w:val="00C92476"/>
    <w:rsid w:val="00C927E4"/>
    <w:rsid w:val="00C92D15"/>
    <w:rsid w:val="00C93755"/>
    <w:rsid w:val="00C9455A"/>
    <w:rsid w:val="00C975CB"/>
    <w:rsid w:val="00CA39C8"/>
    <w:rsid w:val="00CA3D9B"/>
    <w:rsid w:val="00CA3FED"/>
    <w:rsid w:val="00CB089C"/>
    <w:rsid w:val="00CB560C"/>
    <w:rsid w:val="00CB63EF"/>
    <w:rsid w:val="00CB64EE"/>
    <w:rsid w:val="00CB67FE"/>
    <w:rsid w:val="00CC17F0"/>
    <w:rsid w:val="00CC1CD6"/>
    <w:rsid w:val="00CD36A5"/>
    <w:rsid w:val="00CD4AE0"/>
    <w:rsid w:val="00CD6386"/>
    <w:rsid w:val="00CD6529"/>
    <w:rsid w:val="00CD6583"/>
    <w:rsid w:val="00CD75F8"/>
    <w:rsid w:val="00CD7DA7"/>
    <w:rsid w:val="00CE1169"/>
    <w:rsid w:val="00CE2138"/>
    <w:rsid w:val="00CE7638"/>
    <w:rsid w:val="00CF23BF"/>
    <w:rsid w:val="00CF25E9"/>
    <w:rsid w:val="00CF3394"/>
    <w:rsid w:val="00CF33C4"/>
    <w:rsid w:val="00CF454C"/>
    <w:rsid w:val="00CF578C"/>
    <w:rsid w:val="00CF679D"/>
    <w:rsid w:val="00CF7823"/>
    <w:rsid w:val="00D06B67"/>
    <w:rsid w:val="00D12C37"/>
    <w:rsid w:val="00D12E0C"/>
    <w:rsid w:val="00D14256"/>
    <w:rsid w:val="00D15D00"/>
    <w:rsid w:val="00D21A15"/>
    <w:rsid w:val="00D22597"/>
    <w:rsid w:val="00D25085"/>
    <w:rsid w:val="00D326E4"/>
    <w:rsid w:val="00D363FF"/>
    <w:rsid w:val="00D409E0"/>
    <w:rsid w:val="00D421A1"/>
    <w:rsid w:val="00D42FBE"/>
    <w:rsid w:val="00D44D2E"/>
    <w:rsid w:val="00D47A13"/>
    <w:rsid w:val="00D50B31"/>
    <w:rsid w:val="00D51043"/>
    <w:rsid w:val="00D57CE0"/>
    <w:rsid w:val="00D61744"/>
    <w:rsid w:val="00D62E3E"/>
    <w:rsid w:val="00D63C6D"/>
    <w:rsid w:val="00D714F4"/>
    <w:rsid w:val="00D71559"/>
    <w:rsid w:val="00D72702"/>
    <w:rsid w:val="00D73F70"/>
    <w:rsid w:val="00D760C8"/>
    <w:rsid w:val="00D80FC1"/>
    <w:rsid w:val="00D8563F"/>
    <w:rsid w:val="00D91FF9"/>
    <w:rsid w:val="00D92876"/>
    <w:rsid w:val="00D9477C"/>
    <w:rsid w:val="00D9549B"/>
    <w:rsid w:val="00D9560C"/>
    <w:rsid w:val="00D97918"/>
    <w:rsid w:val="00DA44E0"/>
    <w:rsid w:val="00DA6842"/>
    <w:rsid w:val="00DB1469"/>
    <w:rsid w:val="00DB1EA2"/>
    <w:rsid w:val="00DC0CE7"/>
    <w:rsid w:val="00DC1FA5"/>
    <w:rsid w:val="00DC4720"/>
    <w:rsid w:val="00DD0567"/>
    <w:rsid w:val="00DD08E7"/>
    <w:rsid w:val="00DD1A0A"/>
    <w:rsid w:val="00DD78B0"/>
    <w:rsid w:val="00DD7CFF"/>
    <w:rsid w:val="00DE5736"/>
    <w:rsid w:val="00DE7E0C"/>
    <w:rsid w:val="00DF0F73"/>
    <w:rsid w:val="00DF1565"/>
    <w:rsid w:val="00DF3005"/>
    <w:rsid w:val="00DF7A6F"/>
    <w:rsid w:val="00E01F42"/>
    <w:rsid w:val="00E032CA"/>
    <w:rsid w:val="00E03B53"/>
    <w:rsid w:val="00E04DB3"/>
    <w:rsid w:val="00E0511C"/>
    <w:rsid w:val="00E05D29"/>
    <w:rsid w:val="00E067DE"/>
    <w:rsid w:val="00E10991"/>
    <w:rsid w:val="00E10A15"/>
    <w:rsid w:val="00E12F97"/>
    <w:rsid w:val="00E1392E"/>
    <w:rsid w:val="00E14B98"/>
    <w:rsid w:val="00E15452"/>
    <w:rsid w:val="00E16335"/>
    <w:rsid w:val="00E16A25"/>
    <w:rsid w:val="00E16C6F"/>
    <w:rsid w:val="00E17160"/>
    <w:rsid w:val="00E264D6"/>
    <w:rsid w:val="00E269B8"/>
    <w:rsid w:val="00E274AB"/>
    <w:rsid w:val="00E300E8"/>
    <w:rsid w:val="00E302E9"/>
    <w:rsid w:val="00E3067E"/>
    <w:rsid w:val="00E315DA"/>
    <w:rsid w:val="00E3211F"/>
    <w:rsid w:val="00E3397E"/>
    <w:rsid w:val="00E34807"/>
    <w:rsid w:val="00E3676B"/>
    <w:rsid w:val="00E36981"/>
    <w:rsid w:val="00E36D8A"/>
    <w:rsid w:val="00E37392"/>
    <w:rsid w:val="00E40AA1"/>
    <w:rsid w:val="00E41126"/>
    <w:rsid w:val="00E42866"/>
    <w:rsid w:val="00E463D5"/>
    <w:rsid w:val="00E5373B"/>
    <w:rsid w:val="00E56444"/>
    <w:rsid w:val="00E57E0F"/>
    <w:rsid w:val="00E57FDB"/>
    <w:rsid w:val="00E62D75"/>
    <w:rsid w:val="00E63A5F"/>
    <w:rsid w:val="00E669DF"/>
    <w:rsid w:val="00E66A45"/>
    <w:rsid w:val="00E66DF0"/>
    <w:rsid w:val="00E67E70"/>
    <w:rsid w:val="00E71AC1"/>
    <w:rsid w:val="00E73CD0"/>
    <w:rsid w:val="00E7443B"/>
    <w:rsid w:val="00E7505A"/>
    <w:rsid w:val="00E754DA"/>
    <w:rsid w:val="00E756DB"/>
    <w:rsid w:val="00E757A0"/>
    <w:rsid w:val="00E772FC"/>
    <w:rsid w:val="00E804CF"/>
    <w:rsid w:val="00E80872"/>
    <w:rsid w:val="00E813D1"/>
    <w:rsid w:val="00E84FAD"/>
    <w:rsid w:val="00E85651"/>
    <w:rsid w:val="00E92652"/>
    <w:rsid w:val="00E94E4C"/>
    <w:rsid w:val="00E95DBE"/>
    <w:rsid w:val="00E9602F"/>
    <w:rsid w:val="00E97EC6"/>
    <w:rsid w:val="00EA1874"/>
    <w:rsid w:val="00EB3BA6"/>
    <w:rsid w:val="00EB5FC7"/>
    <w:rsid w:val="00EC22A1"/>
    <w:rsid w:val="00EC4DC7"/>
    <w:rsid w:val="00EC67F1"/>
    <w:rsid w:val="00ED0048"/>
    <w:rsid w:val="00ED0508"/>
    <w:rsid w:val="00ED1547"/>
    <w:rsid w:val="00ED1FF9"/>
    <w:rsid w:val="00ED24F4"/>
    <w:rsid w:val="00ED297E"/>
    <w:rsid w:val="00ED342F"/>
    <w:rsid w:val="00ED3EB9"/>
    <w:rsid w:val="00ED4304"/>
    <w:rsid w:val="00ED7A70"/>
    <w:rsid w:val="00EE0715"/>
    <w:rsid w:val="00EE1502"/>
    <w:rsid w:val="00EE1733"/>
    <w:rsid w:val="00EE3039"/>
    <w:rsid w:val="00EE68AE"/>
    <w:rsid w:val="00EF2181"/>
    <w:rsid w:val="00EF435E"/>
    <w:rsid w:val="00EF4E09"/>
    <w:rsid w:val="00EF4F4C"/>
    <w:rsid w:val="00F01283"/>
    <w:rsid w:val="00F0223B"/>
    <w:rsid w:val="00F06D15"/>
    <w:rsid w:val="00F105BF"/>
    <w:rsid w:val="00F21B5E"/>
    <w:rsid w:val="00F2435E"/>
    <w:rsid w:val="00F24502"/>
    <w:rsid w:val="00F24E23"/>
    <w:rsid w:val="00F27C35"/>
    <w:rsid w:val="00F30C12"/>
    <w:rsid w:val="00F33E08"/>
    <w:rsid w:val="00F3485E"/>
    <w:rsid w:val="00F36012"/>
    <w:rsid w:val="00F4367A"/>
    <w:rsid w:val="00F46222"/>
    <w:rsid w:val="00F4622E"/>
    <w:rsid w:val="00F5046D"/>
    <w:rsid w:val="00F50AB8"/>
    <w:rsid w:val="00F51570"/>
    <w:rsid w:val="00F52202"/>
    <w:rsid w:val="00F53AE1"/>
    <w:rsid w:val="00F53C71"/>
    <w:rsid w:val="00F53FFC"/>
    <w:rsid w:val="00F567C0"/>
    <w:rsid w:val="00F575F6"/>
    <w:rsid w:val="00F636B2"/>
    <w:rsid w:val="00F63B48"/>
    <w:rsid w:val="00F63FA8"/>
    <w:rsid w:val="00F709C6"/>
    <w:rsid w:val="00F72148"/>
    <w:rsid w:val="00F73332"/>
    <w:rsid w:val="00F7606D"/>
    <w:rsid w:val="00F76AC9"/>
    <w:rsid w:val="00F829D2"/>
    <w:rsid w:val="00F83F60"/>
    <w:rsid w:val="00F84572"/>
    <w:rsid w:val="00F84B04"/>
    <w:rsid w:val="00F92B12"/>
    <w:rsid w:val="00F96064"/>
    <w:rsid w:val="00F977B9"/>
    <w:rsid w:val="00F97869"/>
    <w:rsid w:val="00FA099E"/>
    <w:rsid w:val="00FA5412"/>
    <w:rsid w:val="00FA5A91"/>
    <w:rsid w:val="00FB0280"/>
    <w:rsid w:val="00FB0F60"/>
    <w:rsid w:val="00FB10A7"/>
    <w:rsid w:val="00FB26B4"/>
    <w:rsid w:val="00FC19EA"/>
    <w:rsid w:val="00FC3426"/>
    <w:rsid w:val="00FC4017"/>
    <w:rsid w:val="00FC76AC"/>
    <w:rsid w:val="00FD087E"/>
    <w:rsid w:val="00FD3D07"/>
    <w:rsid w:val="00FE01A4"/>
    <w:rsid w:val="00FE7393"/>
    <w:rsid w:val="00FF49E5"/>
    <w:rsid w:val="00FF5A85"/>
    <w:rsid w:val="00FF6352"/>
    <w:rsid w:val="00FF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427657"/>
  <w15:docId w15:val="{8D7C9E23-800A-4E63-8E04-CE9AE33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EC6"/>
  </w:style>
  <w:style w:type="paragraph" w:customStyle="1" w:styleId="CharChar1CharCharCharCharCharCharChar1">
    <w:name w:val="Char Char1 Char Char Char Char Char Char Char1"/>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2"/>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3"/>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 w:type="paragraph" w:styleId="Revision">
    <w:name w:val="Revision"/>
    <w:hidden/>
    <w:uiPriority w:val="99"/>
    <w:semiHidden/>
    <w:rsid w:val="000B6E6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7376">
      <w:bodyDiv w:val="1"/>
      <w:marLeft w:val="0"/>
      <w:marRight w:val="0"/>
      <w:marTop w:val="0"/>
      <w:marBottom w:val="0"/>
      <w:divBdr>
        <w:top w:val="none" w:sz="0" w:space="0" w:color="auto"/>
        <w:left w:val="none" w:sz="0" w:space="0" w:color="auto"/>
        <w:bottom w:val="none" w:sz="0" w:space="0" w:color="auto"/>
        <w:right w:val="none" w:sz="0" w:space="0" w:color="auto"/>
      </w:divBdr>
    </w:div>
    <w:div w:id="357702848">
      <w:bodyDiv w:val="1"/>
      <w:marLeft w:val="0"/>
      <w:marRight w:val="0"/>
      <w:marTop w:val="0"/>
      <w:marBottom w:val="0"/>
      <w:divBdr>
        <w:top w:val="none" w:sz="0" w:space="0" w:color="auto"/>
        <w:left w:val="none" w:sz="0" w:space="0" w:color="auto"/>
        <w:bottom w:val="none" w:sz="0" w:space="0" w:color="auto"/>
        <w:right w:val="none" w:sz="0" w:space="0" w:color="auto"/>
      </w:divBdr>
    </w:div>
    <w:div w:id="1066689833">
      <w:bodyDiv w:val="1"/>
      <w:marLeft w:val="0"/>
      <w:marRight w:val="0"/>
      <w:marTop w:val="0"/>
      <w:marBottom w:val="0"/>
      <w:divBdr>
        <w:top w:val="none" w:sz="0" w:space="0" w:color="auto"/>
        <w:left w:val="none" w:sz="0" w:space="0" w:color="auto"/>
        <w:bottom w:val="none" w:sz="0" w:space="0" w:color="auto"/>
        <w:right w:val="none" w:sz="0" w:space="0" w:color="auto"/>
      </w:divBdr>
    </w:div>
    <w:div w:id="1504735784">
      <w:bodyDiv w:val="1"/>
      <w:marLeft w:val="0"/>
      <w:marRight w:val="0"/>
      <w:marTop w:val="0"/>
      <w:marBottom w:val="0"/>
      <w:divBdr>
        <w:top w:val="none" w:sz="0" w:space="0" w:color="auto"/>
        <w:left w:val="none" w:sz="0" w:space="0" w:color="auto"/>
        <w:bottom w:val="none" w:sz="0" w:space="0" w:color="auto"/>
        <w:right w:val="none" w:sz="0" w:space="0" w:color="auto"/>
      </w:divBdr>
    </w:div>
    <w:div w:id="1513758349">
      <w:bodyDiv w:val="1"/>
      <w:marLeft w:val="0"/>
      <w:marRight w:val="0"/>
      <w:marTop w:val="0"/>
      <w:marBottom w:val="0"/>
      <w:divBdr>
        <w:top w:val="none" w:sz="0" w:space="0" w:color="auto"/>
        <w:left w:val="none" w:sz="0" w:space="0" w:color="auto"/>
        <w:bottom w:val="none" w:sz="0" w:space="0" w:color="auto"/>
        <w:right w:val="none" w:sz="0" w:space="0" w:color="auto"/>
      </w:divBdr>
    </w:div>
    <w:div w:id="1853060265">
      <w:bodyDiv w:val="1"/>
      <w:marLeft w:val="0"/>
      <w:marRight w:val="0"/>
      <w:marTop w:val="0"/>
      <w:marBottom w:val="0"/>
      <w:divBdr>
        <w:top w:val="none" w:sz="0" w:space="0" w:color="auto"/>
        <w:left w:val="none" w:sz="0" w:space="0" w:color="auto"/>
        <w:bottom w:val="none" w:sz="0" w:space="0" w:color="auto"/>
        <w:right w:val="none" w:sz="0" w:space="0" w:color="auto"/>
      </w:divBdr>
    </w:div>
    <w:div w:id="1897352387">
      <w:bodyDiv w:val="1"/>
      <w:marLeft w:val="0"/>
      <w:marRight w:val="0"/>
      <w:marTop w:val="0"/>
      <w:marBottom w:val="0"/>
      <w:divBdr>
        <w:top w:val="none" w:sz="0" w:space="0" w:color="auto"/>
        <w:left w:val="none" w:sz="0" w:space="0" w:color="auto"/>
        <w:bottom w:val="none" w:sz="0" w:space="0" w:color="auto"/>
        <w:right w:val="none" w:sz="0" w:space="0" w:color="auto"/>
      </w:divBdr>
    </w:div>
    <w:div w:id="1948997644">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98BC6-BECE-4BCA-963F-F35CE473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F878887E</Template>
  <TotalTime>1</TotalTime>
  <Pages>4</Pages>
  <Words>1220</Words>
  <Characters>6804</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8008</CharactersWithSpaces>
  <SharedDoc>false</SharedDoc>
  <HLinks>
    <vt:vector size="12" baseType="variant">
      <vt:variant>
        <vt:i4>65662</vt:i4>
      </vt:variant>
      <vt:variant>
        <vt:i4>6</vt:i4>
      </vt:variant>
      <vt:variant>
        <vt:i4>0</vt:i4>
      </vt:variant>
      <vt:variant>
        <vt:i4>5</vt:i4>
      </vt:variant>
      <vt:variant>
        <vt:lpwstr>mailto:thudson@oxford.gov.uk</vt:lpwstr>
      </vt:variant>
      <vt:variant>
        <vt:lpwstr/>
      </vt:variant>
      <vt:variant>
        <vt:i4>6684682</vt:i4>
      </vt:variant>
      <vt:variant>
        <vt:i4>3</vt:i4>
      </vt:variant>
      <vt:variant>
        <vt:i4>0</vt:i4>
      </vt:variant>
      <vt:variant>
        <vt:i4>5</vt:i4>
      </vt:variant>
      <vt:variant>
        <vt:lpwstr>mailto:cllragant@oxford.gov.uk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andrew.brown2</dc:creator>
  <cp:keywords/>
  <cp:lastModifiedBy>TYRELL Lucy</cp:lastModifiedBy>
  <cp:revision>2</cp:revision>
  <cp:lastPrinted>2018-11-05T12:46:00Z</cp:lastPrinted>
  <dcterms:created xsi:type="dcterms:W3CDTF">2022-11-17T15:09:00Z</dcterms:created>
  <dcterms:modified xsi:type="dcterms:W3CDTF">2022-11-17T15:09:00Z</dcterms:modified>
</cp:coreProperties>
</file>